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E53AB">
      <w:pPr>
        <w:pStyle w:val="3"/>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附件：</w:t>
      </w:r>
    </w:p>
    <w:tbl>
      <w:tblPr>
        <w:tblStyle w:val="7"/>
        <w:tblW w:w="12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4926"/>
        <w:gridCol w:w="5593"/>
      </w:tblGrid>
      <w:tr w14:paraId="5537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796" w:type="dxa"/>
            <w:noWrap w:val="0"/>
            <w:vAlign w:val="center"/>
          </w:tcPr>
          <w:p w14:paraId="189A7BC0">
            <w:pPr>
              <w:widowControl/>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岗位</w:t>
            </w:r>
          </w:p>
        </w:tc>
        <w:tc>
          <w:tcPr>
            <w:tcW w:w="4926" w:type="dxa"/>
            <w:noWrap w:val="0"/>
            <w:vAlign w:val="center"/>
          </w:tcPr>
          <w:p w14:paraId="36343184">
            <w:pPr>
              <w:widowControl/>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岗位职责</w:t>
            </w:r>
          </w:p>
        </w:tc>
        <w:tc>
          <w:tcPr>
            <w:tcW w:w="5593" w:type="dxa"/>
            <w:noWrap w:val="0"/>
            <w:vAlign w:val="center"/>
          </w:tcPr>
          <w:p w14:paraId="42A607A6">
            <w:pPr>
              <w:widowControl/>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岗位要求</w:t>
            </w:r>
          </w:p>
        </w:tc>
      </w:tr>
      <w:tr w14:paraId="6302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796" w:type="dxa"/>
            <w:noWrap w:val="0"/>
            <w:vAlign w:val="center"/>
          </w:tcPr>
          <w:p w14:paraId="6BA0A1EE">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研究员/副研究员（固态电池电极与陶瓷材料研发方向）</w:t>
            </w:r>
          </w:p>
        </w:tc>
        <w:tc>
          <w:tcPr>
            <w:tcW w:w="4926" w:type="dxa"/>
            <w:noWrap w:val="0"/>
            <w:vAlign w:val="center"/>
          </w:tcPr>
          <w:p w14:paraId="5D3DDF9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spacing w:val="-6"/>
                <w:kern w:val="0"/>
                <w:sz w:val="24"/>
                <w:szCs w:val="24"/>
                <w:u w:val="none"/>
                <w:lang w:val="en-US" w:eastAsia="zh-CN" w:bidi="ar"/>
              </w:rPr>
              <w:t>1.负责全固态电解质、多元氧化物正极材料等固态电池关键材料的前驱体设计与合成方法研究；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2.负责多元氧化物功能陶瓷、助融剂、离子导体等新型功能陶瓷材料的设计、制备与测试表征研究；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3.负责材料放大制备工艺、陶瓷致密化烧结工艺的优化与应用研究，负责烧结工艺装备的设计、运行维护；</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4.负责储能电池正极材料的研发和应用研究；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5.完成领导交办的其他科研事务。</w:t>
            </w:r>
          </w:p>
        </w:tc>
        <w:tc>
          <w:tcPr>
            <w:tcW w:w="5593" w:type="dxa"/>
            <w:noWrap w:val="0"/>
            <w:vAlign w:val="center"/>
          </w:tcPr>
          <w:p w14:paraId="2CD0DCA6">
            <w:pPr>
              <w:keepNext w:val="0"/>
              <w:keepLines w:val="0"/>
              <w:widowControl/>
              <w:suppressLineNumbers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1.具有博士研究生</w:t>
            </w:r>
            <w:r>
              <w:rPr>
                <w:rFonts w:hint="default" w:ascii="Times New Roman" w:hAnsi="Times New Roman" w:eastAsia="仿宋" w:cs="Times New Roman"/>
                <w:color w:val="000000"/>
                <w:kern w:val="0"/>
                <w:sz w:val="24"/>
                <w:szCs w:val="24"/>
                <w:lang w:val="en-US" w:eastAsia="zh-CN"/>
              </w:rPr>
              <w:t>学历</w:t>
            </w:r>
            <w:r>
              <w:rPr>
                <w:rFonts w:hint="default" w:ascii="Times New Roman" w:hAnsi="Times New Roman" w:eastAsia="仿宋" w:cs="Times New Roman"/>
                <w:i w:val="0"/>
                <w:iCs w:val="0"/>
                <w:color w:val="000000"/>
                <w:kern w:val="0"/>
                <w:sz w:val="24"/>
                <w:szCs w:val="24"/>
                <w:u w:val="none"/>
                <w:lang w:val="en-US" w:eastAsia="zh-CN" w:bidi="ar"/>
              </w:rPr>
              <w:t>，材料、化学化工等相关专业，在国内外知名高校、科研机构或大型企业研发机构从事不少于3年的科研工作；</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2.在国内外知名期刊发表过高水平学术论文或取得其他高质量科研成果；</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3.具备新材料研发与规模化制备全流程、锂电池/固态电池研发、工程化/产业化陶瓷烧结工艺等相关经验者优先；</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4.热爱科研工作、爱岗敬业，具有较强的团队合作和沟通表达能力，责任心强。</w:t>
            </w:r>
          </w:p>
        </w:tc>
      </w:tr>
      <w:tr w14:paraId="2095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796" w:type="dxa"/>
            <w:noWrap w:val="0"/>
            <w:vAlign w:val="center"/>
          </w:tcPr>
          <w:p w14:paraId="00199A1C">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副研究员（锂金属电池负极研发方向）</w:t>
            </w:r>
          </w:p>
        </w:tc>
        <w:tc>
          <w:tcPr>
            <w:tcW w:w="4926" w:type="dxa"/>
            <w:noWrap w:val="0"/>
            <w:vAlign w:val="center"/>
          </w:tcPr>
          <w:p w14:paraId="48D9ADE0">
            <w:pPr>
              <w:keepNext w:val="0"/>
              <w:keepLines w:val="0"/>
              <w:widowControl/>
              <w:suppressLineNumbers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1.负责锂金属负极材料研究及锂金属电池开发；</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2.负责二维材料设计合成，单原子修饰等表面改性技术研究；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3.负责锂金属气相沉积工艺、超薄锂复合工艺等预锂化技术研发；</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4.协助平台建设和运行管理工作；</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5.完成领导交办的其他科研事务。</w:t>
            </w:r>
          </w:p>
        </w:tc>
        <w:tc>
          <w:tcPr>
            <w:tcW w:w="5593" w:type="dxa"/>
            <w:noWrap w:val="0"/>
            <w:vAlign w:val="center"/>
          </w:tcPr>
          <w:p w14:paraId="1A15354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1.具有博士研究生</w:t>
            </w:r>
            <w:r>
              <w:rPr>
                <w:rFonts w:hint="default" w:ascii="Times New Roman" w:hAnsi="Times New Roman" w:eastAsia="仿宋" w:cs="Times New Roman"/>
                <w:color w:val="000000"/>
                <w:kern w:val="0"/>
                <w:sz w:val="24"/>
                <w:szCs w:val="24"/>
                <w:lang w:val="en-US" w:eastAsia="zh-CN"/>
              </w:rPr>
              <w:t>学历</w:t>
            </w:r>
            <w:r>
              <w:rPr>
                <w:rFonts w:hint="default" w:ascii="Times New Roman" w:hAnsi="Times New Roman" w:eastAsia="仿宋" w:cs="Times New Roman"/>
                <w:i w:val="0"/>
                <w:iCs w:val="0"/>
                <w:color w:val="000000"/>
                <w:kern w:val="0"/>
                <w:sz w:val="24"/>
                <w:szCs w:val="24"/>
                <w:u w:val="none"/>
                <w:lang w:val="en-US" w:eastAsia="zh-CN" w:bidi="ar"/>
              </w:rPr>
              <w:t>，材料、化学、化学化工、物理、半导体等相关专业，具有3年及以上在国内外知名高校、科研机构或大型企业研发机构从事科研工作经历者优先；</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2.在国内外知名期刊发表过高水平学术论文或取得其他高质量科研成果；</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3.具备材料/电池工程化开发、锂电池/半导体量产工艺设备开发应用、真空设备平台管理维护，以及材料在工程化电芯中应用开发等相关经验者优先</w:t>
            </w:r>
            <w:r>
              <w:rPr>
                <w:rFonts w:hint="eastAsia" w:eastAsia="仿宋"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4.热爱科研工作、爱岗敬业，具有较强的团队合作和沟通表达能力，责任心强。</w:t>
            </w:r>
          </w:p>
        </w:tc>
      </w:tr>
      <w:tr w14:paraId="705D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796" w:type="dxa"/>
            <w:noWrap w:val="0"/>
            <w:vAlign w:val="center"/>
          </w:tcPr>
          <w:p w14:paraId="268C2D54">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副研究员（超分子界面与表界面材料研发方向）</w:t>
            </w:r>
          </w:p>
        </w:tc>
        <w:tc>
          <w:tcPr>
            <w:tcW w:w="4926" w:type="dxa"/>
            <w:noWrap w:val="0"/>
            <w:vAlign w:val="center"/>
          </w:tcPr>
          <w:p w14:paraId="1BEB7419">
            <w:pPr>
              <w:keepNext w:val="0"/>
              <w:keepLines w:val="0"/>
              <w:widowControl/>
              <w:suppressLineNumbers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1.负责理论模拟，人工智能和有机分子的识别与迭代研究；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2.负责超分子材料的合成制备研究；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3.负责先进界面表征及离子输运研究；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4.完成领导交办的其他科研事务。</w:t>
            </w:r>
          </w:p>
        </w:tc>
        <w:tc>
          <w:tcPr>
            <w:tcW w:w="5593" w:type="dxa"/>
            <w:noWrap w:val="0"/>
            <w:vAlign w:val="center"/>
          </w:tcPr>
          <w:p w14:paraId="4C764A57">
            <w:pPr>
              <w:keepNext w:val="0"/>
              <w:keepLines w:val="0"/>
              <w:widowControl/>
              <w:suppressLineNumbers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kern w:val="0"/>
                <w:sz w:val="24"/>
                <w:szCs w:val="24"/>
                <w:u w:val="none"/>
                <w:lang w:val="en-US" w:eastAsia="zh-CN" w:bidi="ar"/>
              </w:rPr>
              <w:t>1.具有博士研究生</w:t>
            </w:r>
            <w:r>
              <w:rPr>
                <w:rFonts w:hint="default" w:ascii="Times New Roman" w:hAnsi="Times New Roman" w:eastAsia="仿宋" w:cs="Times New Roman"/>
                <w:color w:val="000000"/>
                <w:kern w:val="0"/>
                <w:sz w:val="24"/>
                <w:szCs w:val="24"/>
                <w:lang w:val="en-US" w:eastAsia="zh-CN"/>
              </w:rPr>
              <w:t>学历</w:t>
            </w:r>
            <w:r>
              <w:rPr>
                <w:rFonts w:hint="default" w:ascii="Times New Roman" w:hAnsi="Times New Roman" w:eastAsia="仿宋" w:cs="Times New Roman"/>
                <w:i w:val="0"/>
                <w:iCs w:val="0"/>
                <w:color w:val="000000"/>
                <w:kern w:val="0"/>
                <w:sz w:val="24"/>
                <w:szCs w:val="24"/>
                <w:u w:val="none"/>
                <w:lang w:val="en-US" w:eastAsia="zh-CN" w:bidi="ar"/>
              </w:rPr>
              <w:t>，具备理论模拟、人工智能、超分子化学或高分子化学相关研究背景；</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2.具有高分子聚合物合成经验，熟悉先进界面表征及离子输运相关研究；</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3.热爱科研、爱岗敬业，具备较强的团队合作、沟通表达能力与责任心。</w:t>
            </w:r>
          </w:p>
        </w:tc>
      </w:tr>
      <w:tr w14:paraId="6522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796" w:type="dxa"/>
            <w:noWrap w:val="0"/>
            <w:vAlign w:val="center"/>
          </w:tcPr>
          <w:p w14:paraId="7EB470F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副研究员/助理研究员（储能电池设计制备与开发方向）</w:t>
            </w:r>
          </w:p>
        </w:tc>
        <w:tc>
          <w:tcPr>
            <w:tcW w:w="4926" w:type="dxa"/>
            <w:noWrap w:val="0"/>
            <w:vAlign w:val="center"/>
          </w:tcPr>
          <w:p w14:paraId="57BED501">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1.负责锂离子电池储能器件（软包/圆柱/方形）的结构设计、电极制备及全电池组装，优化器件能量密度、循环寿命及安全性能；</w:t>
            </w:r>
          </w:p>
          <w:p w14:paraId="2BA26895">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2.负责解决储能器件制备过程中电极致密性、极片贴合度、固态电池界面阻抗等关键技术问题，开发高效制备工艺；</w:t>
            </w:r>
          </w:p>
          <w:p w14:paraId="422C7FE7">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3.负责储能器件新结构、新制备工艺的探索性实验，实现对器件关键电化学性能的精准调控；</w:t>
            </w:r>
          </w:p>
          <w:p w14:paraId="40B58523">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4.负责对储能器件进行系统的物化性能表征、电化学性能测试及失效分析，形成完整的实验报告与技术总结；</w:t>
            </w:r>
          </w:p>
          <w:p w14:paraId="1089DB37">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5.完成领导交办的其他科研事务。</w:t>
            </w:r>
          </w:p>
        </w:tc>
        <w:tc>
          <w:tcPr>
            <w:tcW w:w="5593" w:type="dxa"/>
            <w:noWrap w:val="0"/>
            <w:vAlign w:val="center"/>
          </w:tcPr>
          <w:p w14:paraId="42C3ED80">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1.</w:t>
            </w:r>
            <w:r>
              <w:rPr>
                <w:rFonts w:hint="default" w:ascii="Times New Roman" w:hAnsi="Times New Roman" w:eastAsia="仿宋" w:cs="Times New Roman"/>
                <w:i w:val="0"/>
                <w:iCs w:val="0"/>
                <w:color w:val="000000"/>
                <w:kern w:val="0"/>
                <w:sz w:val="24"/>
                <w:szCs w:val="24"/>
                <w:u w:val="none"/>
                <w:lang w:val="en-US" w:eastAsia="zh-CN" w:bidi="ar"/>
              </w:rPr>
              <w:t>具有博士研究生</w:t>
            </w:r>
            <w:r>
              <w:rPr>
                <w:rFonts w:hint="default" w:ascii="Times New Roman" w:hAnsi="Times New Roman" w:eastAsia="仿宋" w:cs="Times New Roman"/>
                <w:color w:val="000000"/>
                <w:kern w:val="0"/>
                <w:sz w:val="24"/>
                <w:szCs w:val="24"/>
                <w:lang w:val="en-US" w:eastAsia="zh-CN"/>
              </w:rPr>
              <w:t>学历</w:t>
            </w:r>
            <w:r>
              <w:rPr>
                <w:rFonts w:hint="default" w:ascii="Times New Roman" w:hAnsi="Times New Roman" w:eastAsia="仿宋" w:cs="Times New Roman"/>
                <w:i w:val="0"/>
                <w:iCs w:val="0"/>
                <w:color w:val="000000"/>
                <w:kern w:val="0"/>
                <w:sz w:val="24"/>
                <w:szCs w:val="24"/>
                <w:highlight w:val="none"/>
                <w:u w:val="none"/>
                <w:lang w:val="en-US" w:eastAsia="zh-CN" w:bidi="ar"/>
              </w:rPr>
              <w:t>，材料科学与工程、电化学、新能源材料、储能科学与工程等相关专业；</w:t>
            </w:r>
          </w:p>
          <w:p w14:paraId="510EFBFE">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2.具有3年及以上锂离子电池储能器件研发经验，拥有储能级锂电池（动力电池/储能电池）设计、制备及表征经验者优先；</w:t>
            </w:r>
          </w:p>
          <w:p w14:paraId="7D021010">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3.熟悉锂离子电池储能机理、器件结构与性能关系，熟练掌握电极制备、电池组装及相关表征测试技能；</w:t>
            </w:r>
          </w:p>
          <w:p w14:paraId="0A8D1E18">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4.具备良好的逻辑分析能力、实验设计能力和团队协作精神，对储能器件研发工作有浓厚的兴趣和高度的责任心，能独立开展科研项目。</w:t>
            </w:r>
          </w:p>
        </w:tc>
      </w:tr>
      <w:tr w14:paraId="4B16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796" w:type="dxa"/>
            <w:noWrap w:val="0"/>
            <w:vAlign w:val="center"/>
          </w:tcPr>
          <w:p w14:paraId="042B1765">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i w:val="0"/>
                <w:iCs w:val="0"/>
                <w:color w:val="000000"/>
                <w:spacing w:val="-6"/>
                <w:kern w:val="0"/>
                <w:sz w:val="24"/>
                <w:szCs w:val="24"/>
                <w:u w:val="none"/>
                <w:lang w:val="en-US" w:eastAsia="zh-CN" w:bidi="ar"/>
              </w:rPr>
              <w:t>助理研究员（晶圆电极方向）</w:t>
            </w:r>
          </w:p>
        </w:tc>
        <w:tc>
          <w:tcPr>
            <w:tcW w:w="4926" w:type="dxa"/>
            <w:noWrap w:val="0"/>
            <w:vAlign w:val="center"/>
          </w:tcPr>
          <w:p w14:paraId="4B68303F">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1.负责通过文献、专利、研究报告等科技信息调研，研判电子信息材料、新能源材料、人工智能驱动材料研究等领域的发展现状和未来趋势，在专家指导下提炼关键科学与技术问题，前瞻发展方向和技术路线，制定发展规划和实施方案；</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2.负责面向不同场景（专家汇报、项目申请、产业对接、结题验收等）编制高质量PPT及文字材料，做到叙述严谨、重点突出、图表专业；</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3.负责根据团队研究成果，协助研究人员完成论文、专利、成果总结报告的编撰工作；</w:t>
            </w:r>
          </w:p>
          <w:p w14:paraId="6B7F8F77">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4.协助团队开展固态电解质、二维材料、薄膜材料等相关实验的流程梳理、数据整理与分析，参与实验室平台建设、技术攻关与工艺优化等相关工作，为材料研发的工程化落地提供支撑</w:t>
            </w:r>
            <w:r>
              <w:rPr>
                <w:rFonts w:hint="eastAsia" w:eastAsia="仿宋" w:cs="Times New Roman"/>
                <w:i w:val="0"/>
                <w:iCs w:val="0"/>
                <w:color w:val="000000"/>
                <w:kern w:val="0"/>
                <w:sz w:val="24"/>
                <w:szCs w:val="24"/>
                <w:u w:val="none"/>
                <w:lang w:val="en-US" w:eastAsia="zh-CN" w:bidi="ar"/>
              </w:rPr>
              <w:t>；</w:t>
            </w:r>
          </w:p>
          <w:p w14:paraId="06EF944A">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5.完成领导交办的其他科研事务。</w:t>
            </w:r>
          </w:p>
        </w:tc>
        <w:tc>
          <w:tcPr>
            <w:tcW w:w="5593" w:type="dxa"/>
            <w:noWrap w:val="0"/>
            <w:vAlign w:val="center"/>
          </w:tcPr>
          <w:p w14:paraId="1CC210C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rPr>
            </w:pPr>
            <w:r>
              <w:rPr>
                <w:rFonts w:hint="default" w:ascii="Times New Roman" w:hAnsi="Times New Roman" w:eastAsia="仿宋" w:cs="Times New Roman"/>
                <w:i w:val="0"/>
                <w:iCs w:val="0"/>
                <w:color w:val="000000"/>
                <w:kern w:val="0"/>
                <w:sz w:val="24"/>
                <w:szCs w:val="24"/>
                <w:u w:val="none"/>
                <w:lang w:val="en-US" w:eastAsia="zh-CN" w:bidi="ar"/>
              </w:rPr>
              <w:t>1.具有博士</w:t>
            </w:r>
            <w:r>
              <w:rPr>
                <w:rFonts w:hint="eastAsia" w:eastAsia="仿宋" w:cs="Times New Roman"/>
                <w:i w:val="0"/>
                <w:iCs w:val="0"/>
                <w:color w:val="000000"/>
                <w:kern w:val="0"/>
                <w:sz w:val="24"/>
                <w:szCs w:val="24"/>
                <w:u w:val="none"/>
                <w:lang w:val="en-US" w:eastAsia="zh-CN" w:bidi="ar"/>
              </w:rPr>
              <w:t>研究生学历</w:t>
            </w:r>
            <w:r>
              <w:rPr>
                <w:rFonts w:hint="default" w:ascii="Times New Roman" w:hAnsi="Times New Roman" w:eastAsia="仿宋" w:cs="Times New Roman"/>
                <w:i w:val="0"/>
                <w:iCs w:val="0"/>
                <w:color w:val="000000"/>
                <w:kern w:val="0"/>
                <w:sz w:val="24"/>
                <w:szCs w:val="24"/>
                <w:u w:val="none"/>
                <w:lang w:val="en-US" w:eastAsia="zh-CN" w:bidi="ar"/>
              </w:rPr>
              <w:t>，材料、化学、物理、电子信息、新能源等相关专业；</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2.具有流畅的中英文交流和读写能力；</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3.精通PowerPoint、word、excel等办公软件，能够熟练运用3D绘图、Photoshop、Origin等工具软件，善于使用AI工具提高工作效率；</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4.在固态电池材料、信息功能材料、材料基因工程等相关领域具有研究经验，且发表过高水平学术论文、取得发明专利，或有国家重点/重大项目申报、过程管理及结题工作经历者优先。</w:t>
            </w:r>
          </w:p>
        </w:tc>
      </w:tr>
    </w:tbl>
    <w:p w14:paraId="2DA0C7A9">
      <w:pPr>
        <w:pStyle w:val="3"/>
        <w:rPr>
          <w:rFonts w:hint="default" w:ascii="Times New Roman" w:hAnsi="Times New Roman" w:eastAsia="黑体" w:cs="Times New Roman"/>
          <w:color w:val="000000"/>
          <w:kern w:val="0"/>
          <w:sz w:val="28"/>
          <w:szCs w:val="28"/>
        </w:rPr>
      </w:pPr>
    </w:p>
    <w:p w14:paraId="2799E123">
      <w:pPr>
        <w:pStyle w:val="3"/>
        <w:rPr>
          <w:rFonts w:hint="default" w:ascii="Times New Roman" w:hAnsi="Times New Roman" w:eastAsia="黑体" w:cs="Times New Roman"/>
          <w:color w:val="000000"/>
          <w:kern w:val="0"/>
          <w:sz w:val="28"/>
          <w:szCs w:val="28"/>
        </w:rPr>
      </w:pPr>
    </w:p>
    <w:p w14:paraId="2810273D">
      <w:pPr>
        <w:rPr>
          <w:rStyle w:val="9"/>
          <w:rFonts w:ascii="Times New Roman" w:hAnsi="Times New Roman" w:eastAsia="仿宋_GB2312"/>
          <w:color w:val="auto"/>
          <w:kern w:val="0"/>
          <w:sz w:val="32"/>
          <w:szCs w:val="32"/>
          <w:u w:val="none"/>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DF32D1-6615-4D6F-B8C7-A65810817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A92E21A-6EE9-436A-9E84-68B3B6C345FF}"/>
  </w:font>
  <w:font w:name="仿宋_GB2312">
    <w:panose1 w:val="02010609030101010101"/>
    <w:charset w:val="86"/>
    <w:family w:val="modern"/>
    <w:pitch w:val="default"/>
    <w:sig w:usb0="00000001" w:usb1="080E0000" w:usb2="00000000" w:usb3="00000000" w:csb0="00040000" w:csb1="00000000"/>
    <w:embedRegular r:id="rId3" w:fontKey="{91E52774-E24D-4ED4-BCFA-709FAD75998B}"/>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WIwNmE5MmNiOWE0Nzk4NWYzNjQzOGE5ODNmZmUifQ=="/>
  </w:docVars>
  <w:rsids>
    <w:rsidRoot w:val="7F972DE5"/>
    <w:rsid w:val="00032E24"/>
    <w:rsid w:val="0054613B"/>
    <w:rsid w:val="005B1BA0"/>
    <w:rsid w:val="005F2A0F"/>
    <w:rsid w:val="006233B7"/>
    <w:rsid w:val="00661BF4"/>
    <w:rsid w:val="007A1E77"/>
    <w:rsid w:val="00844985"/>
    <w:rsid w:val="008F2199"/>
    <w:rsid w:val="00AC440F"/>
    <w:rsid w:val="00E65925"/>
    <w:rsid w:val="028326B0"/>
    <w:rsid w:val="02DA1F3A"/>
    <w:rsid w:val="064A58D9"/>
    <w:rsid w:val="0B54272B"/>
    <w:rsid w:val="0C68282D"/>
    <w:rsid w:val="0C8A2C23"/>
    <w:rsid w:val="0DAB4BFF"/>
    <w:rsid w:val="11AF47DE"/>
    <w:rsid w:val="11E85E6F"/>
    <w:rsid w:val="11F41C82"/>
    <w:rsid w:val="193774B1"/>
    <w:rsid w:val="1A22449B"/>
    <w:rsid w:val="1CFB0616"/>
    <w:rsid w:val="243D5E87"/>
    <w:rsid w:val="251F61E3"/>
    <w:rsid w:val="25AA7CDA"/>
    <w:rsid w:val="2B455E23"/>
    <w:rsid w:val="2B4D5075"/>
    <w:rsid w:val="32426580"/>
    <w:rsid w:val="33A902AB"/>
    <w:rsid w:val="34DB551B"/>
    <w:rsid w:val="39F924CF"/>
    <w:rsid w:val="3D0325A4"/>
    <w:rsid w:val="3DA27397"/>
    <w:rsid w:val="3DFB7490"/>
    <w:rsid w:val="3F870FB9"/>
    <w:rsid w:val="3F923596"/>
    <w:rsid w:val="465E7A7F"/>
    <w:rsid w:val="4B2B4655"/>
    <w:rsid w:val="4B7503F9"/>
    <w:rsid w:val="4DEF4362"/>
    <w:rsid w:val="4DF22BE6"/>
    <w:rsid w:val="4E7114D4"/>
    <w:rsid w:val="4EB91C9A"/>
    <w:rsid w:val="54984B35"/>
    <w:rsid w:val="552D0B4D"/>
    <w:rsid w:val="554E3DBB"/>
    <w:rsid w:val="5D6D0B56"/>
    <w:rsid w:val="5F917CF0"/>
    <w:rsid w:val="5FB7C02E"/>
    <w:rsid w:val="601A2EBA"/>
    <w:rsid w:val="639A7632"/>
    <w:rsid w:val="64480895"/>
    <w:rsid w:val="66712543"/>
    <w:rsid w:val="6951565B"/>
    <w:rsid w:val="6A6BFEF4"/>
    <w:rsid w:val="6AFFFF33"/>
    <w:rsid w:val="6D286B5F"/>
    <w:rsid w:val="6DAF449F"/>
    <w:rsid w:val="6E2B1D9B"/>
    <w:rsid w:val="70951E83"/>
    <w:rsid w:val="70A132D9"/>
    <w:rsid w:val="731735E6"/>
    <w:rsid w:val="76B77261"/>
    <w:rsid w:val="77CAA7E8"/>
    <w:rsid w:val="79BFD9EE"/>
    <w:rsid w:val="7BDE3FD4"/>
    <w:rsid w:val="7EFED7D6"/>
    <w:rsid w:val="7F972DE5"/>
    <w:rsid w:val="9E9296FA"/>
    <w:rsid w:val="DBA5DA60"/>
    <w:rsid w:val="DFF9B61F"/>
    <w:rsid w:val="E5C97562"/>
    <w:rsid w:val="E7A74591"/>
    <w:rsid w:val="F7F73CB6"/>
    <w:rsid w:val="F8FFADE4"/>
    <w:rsid w:val="FFF6FE0B"/>
    <w:rsid w:val="FFFFDE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0"/>
    <w:rPr>
      <w:color w:val="0000FF"/>
      <w:u w:val="single"/>
    </w:rPr>
  </w:style>
  <w:style w:type="character" w:customStyle="1" w:styleId="10">
    <w:name w:val="页眉 字符"/>
    <w:link w:val="5"/>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8"/>
      <w:szCs w:val="28"/>
      <w:u w:val="none"/>
    </w:rPr>
  </w:style>
  <w:style w:type="character" w:customStyle="1" w:styleId="12">
    <w:name w:val="font31"/>
    <w:basedOn w:val="8"/>
    <w:qFormat/>
    <w:uiPriority w:val="0"/>
    <w:rPr>
      <w:rFonts w:hint="eastAsia" w:ascii="宋体" w:hAnsi="宋体" w:eastAsia="宋体" w:cs="宋体"/>
      <w:color w:val="FF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1852</Words>
  <Characters>1928</Characters>
  <Lines>32</Lines>
  <Paragraphs>9</Paragraphs>
  <TotalTime>0</TotalTime>
  <ScaleCrop>false</ScaleCrop>
  <LinksUpToDate>false</LinksUpToDate>
  <CharactersWithSpaces>1928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2025-10-23T22:58:00Z</dcterms:created>
  <dc:creator>岳半</dc:creator>
  <cp:lastModifiedBy>草果</cp:lastModifiedBy>
  <cp:lastPrinted>2025-11-05T05:44:00Z</cp:lastPrinted>
  <dcterms:modified xsi:type="dcterms:W3CDTF">2026-05-15T11:22:42Z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0E96A5EDF5A34EBB9942ED3FB29F85AD_13</vt:lpwstr>
  </property>
  <property fmtid="{D5CDD505-2E9C-101B-9397-08002B2CF9AE}" pid="4" name="KSOTemplateDocerSaveRecord">
    <vt:lpwstr>eyJoZGlkIjoiOTE1MzJmZDQ2YTY1YTBlYzUzMDQ5MjdkNmE1NGY4NTMiLCJ1c2VySWQiOiI0MTg4NjEyODEifQ==</vt:lpwstr>
  </property>
</Properties>
</file>