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城发集团2024年度上半年公开招聘岗位详情表</w:t>
      </w:r>
    </w:p>
    <w:tbl>
      <w:tblPr>
        <w:tblStyle w:val="5"/>
        <w:tblW w:w="14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513"/>
        <w:gridCol w:w="1395"/>
        <w:gridCol w:w="1365"/>
        <w:gridCol w:w="480"/>
        <w:gridCol w:w="4575"/>
        <w:gridCol w:w="870"/>
        <w:gridCol w:w="3255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岗位类别(管理/专技/工勤)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年薪(万)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求职者必须上传的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证件资料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娄城易居住房管理有限公司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办事员(项目管理)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1.30周岁及以下，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kern w:val="0"/>
                <w:sz w:val="26"/>
                <w:szCs w:val="26"/>
                <w:highlight w:val="none"/>
                <w:u w:val="single"/>
                <w:lang w:val="en-US" w:eastAsia="zh-CN" w:bidi="ar"/>
              </w:rPr>
              <w:t>大学本科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及以上学历，工程管理相关专业，具备二级建造师资格证书；                                                      2.熟悉项目工程管理流程；                                                            3.沟通协调能力强，统筹组织能力强，执行力强，工作态度积极；                          4.细心严谨，能吃苦耐劳，具有团队精神及沟通协调和管理能力。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6"/>
                <w:szCs w:val="26"/>
              </w:rPr>
              <w:t>7-8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应聘岗</w:t>
            </w:r>
            <w:bookmarkStart w:id="0" w:name="_GoBack"/>
            <w:bookmarkEnd w:id="0"/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各岗位要求的其他材料。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苏州市太易停停车管理有限公司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6"/>
                <w:szCs w:val="26"/>
                <w:lang w:val="en-US" w:eastAsia="zh-CN"/>
              </w:rPr>
              <w:t>办事员1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0" w:firstLineChars="10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1.35周岁及以下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  <w:lang w:val="en-US" w:eastAsia="zh-CN"/>
              </w:rPr>
              <w:t>大学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</w:rPr>
              <w:t>本科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及以上学历，专业不限；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2.遵纪守法，品行端正，廉洁奉公，爱岗敬业，服从分配；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3.具有较强的沟通能力、逻辑分析能力、问题解决能力、抗压能力，有较强的文字功底、写作能力，能独立完成各项工作的开展；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4.能熟练应用计算机和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W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ord、Excel等办公软件；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5.具有太仓户籍及3年以上信访工作经验者优先。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6"/>
                <w:szCs w:val="26"/>
              </w:rPr>
              <w:t>7-8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各岗位要求的其他材料。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苏州市太易停停车管理有限公司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6"/>
                <w:szCs w:val="26"/>
                <w:lang w:val="en-US" w:eastAsia="zh-CN"/>
              </w:rPr>
              <w:t>办事员2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0" w:firstLineChars="10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1.35周岁及以下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  <w:lang w:val="en-US" w:eastAsia="zh-CN"/>
              </w:rPr>
              <w:t>大学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</w:rPr>
              <w:t>本科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及以上学历，专业不限；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2.遵纪守法，品行端正，廉洁奉公，爱岗敬业，服从分配；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3.具有较强的沟通能力、逻辑分析能力、问题解决能力、抗压能力，能独立完成各项工作的开展；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4.能熟练应用计算机和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W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ord、Excel、CAD等办公软件；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5.适合男性，有C1驾照，日常外勤工作较多；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6.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能对停车场的各种设施设备进行故障排除，保证停车场正常运营。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6"/>
                <w:szCs w:val="26"/>
              </w:rPr>
              <w:t>7-8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各岗位要求的其他材料。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太仓市城发建设发展有限公司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设计管理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0" w:firstLineChars="10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  <w:lang w:val="en-US" w:eastAsia="zh-CN"/>
              </w:rPr>
              <w:t>大学本科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及以上学历，城市规划、景观建筑设计，园林、土木工程等城建规划类专业；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2.熟悉建设工程相关法律法规，掌握建设项目设计各阶段流程等专业相关规范要求；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3.具备较强的沟通协调能力、统筹组织能力和执行力，工作态度积极。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7-8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各岗位要求的其他材料。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太仓市城发建设发展有限公司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项目管理人员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0" w:firstLineChars="100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  <w:lang w:val="en-US" w:eastAsia="zh-CN"/>
              </w:rPr>
              <w:t>应届毕业生，大学本科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及以上学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历，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工程、建筑、土木工程等相关专业；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2.熟悉专业施工图，熟悉和掌握工程有关的验收标准、规范；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3.细心严谨，能吃苦耐劳，具有团队精神及沟通协调和管理能力。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7-8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bidi="ar"/>
              </w:rPr>
              <w:t>各岗位要求的其他材料。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太仓市市政公用新能源有限公司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办事员1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35周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及以下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</w:rPr>
              <w:t>大学本科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及以上学历，机电类相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关专业者优先；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具备低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压电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工证，同时具备高压电工证的优先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有驾照、能够熟练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掌握电路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分析、模电、电力电子等相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关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专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业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知识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熟练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掌握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日常办公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软件W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ord,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Excel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,可独立使用CAD软件制图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熟悉电网，具有强的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沟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通能力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应变及谈判能力，有强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烈团队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意识。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highlight w:val="none"/>
                <w:u w:val="none"/>
                <w:lang w:val="en-US" w:eastAsia="zh-CN"/>
              </w:rPr>
              <w:t>8-9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太仓市市政公用新能源有限公司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办事员2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highlight w:val="none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35周岁及以下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</w:rPr>
              <w:t>大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</w:rPr>
              <w:t>本科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及以上学历，计算机类、机电设备类专业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者优先；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具备低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压电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工证，同时具备高压电工证的优先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具有3年以上公共设施设备维护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经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验者优先，熟悉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强弱电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相关知识；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熟悉服务器操作系统和L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I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NUX操作系统的安装与调试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具有良好的分析能力以及解决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技术问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题的能力，学习能力强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具有良好的沟通、协调、组织等综合能力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责任心强、承受一定的工作压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力。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8-9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太仓市环卫发展有限公司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6"/>
                <w:szCs w:val="26"/>
              </w:rPr>
              <w:t>账务人员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1.35周岁及以下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  <w:lang w:val="en-US" w:eastAsia="zh-CN"/>
              </w:rPr>
              <w:t>大学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</w:rPr>
              <w:t>本科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及以上学历，会计、财务管理、经济金融、审计等相关专业；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.具有2年及以上会计、财务、审计相关工作经验；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 xml:space="preserve">.熟悉财务体系相关审核、分析方法及税收法规，具有较强的数据分析能力；             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.具有初级会计师职称。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6"/>
                <w:szCs w:val="26"/>
              </w:rPr>
              <w:t>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太仓市环卫发展有限公司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6"/>
                <w:szCs w:val="26"/>
              </w:rPr>
              <w:t>行政管理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1.35周岁及以下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</w:rPr>
              <w:t>全日制本科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及以上学历，工程管理、项目管理类等相关专业；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.具有2年及以上项目管理、招投标管理相关工作经验；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.熟悉政府报批流程及相关法律法规，具有较强的沟通协调能力。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6"/>
                <w:szCs w:val="26"/>
              </w:rPr>
              <w:t>8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6"/>
                <w:szCs w:val="26"/>
                <w:lang w:eastAsia="zh-CN"/>
              </w:rPr>
              <w:t>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太仓市环卫发展有限公司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6"/>
                <w:szCs w:val="26"/>
              </w:rPr>
              <w:t>电工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1、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适合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男性，40周岁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以下，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</w:rPr>
              <w:t>大专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以上学历，具有电工证；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2、从事电工工作5年以上，专业知识扎实，具备较强的责任性；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3、工作认真，吃苦耐劳，具有良好的团队意识。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 w:val="26"/>
                <w:szCs w:val="26"/>
              </w:rPr>
              <w:t>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太仓市兰台建设工程档案服务有限公司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办事员1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1.35周岁及以下，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  <w:lang w:eastAsia="zh-CN"/>
              </w:rPr>
              <w:t>大专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及以上学历，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中文文秘类、经济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类相关专业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者优先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；                                                                                       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细心严谨，能吃苦耐劳，具有团队精神及沟通协调和管理能力等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；                  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.具备较强的文字功底、公文写作能力，熟悉掌握Word、Excel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PowerPoint等各类办公软件；                                      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.具有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档案管理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相关工作经验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具有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档案上岗证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及熟练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使用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CDR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、Premiere、Photoshop等专业软件优先。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6-7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太仓市兰台建设工程档案服务有限公司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办事员2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1.35周岁及以下，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</w:rPr>
              <w:t>全日制本科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及以上学历，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中文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文秘类、公共事业管理专业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val="en-US" w:eastAsia="zh-CN"/>
              </w:rPr>
              <w:t>者优先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2.具有3年以上相关工作经验；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3.熟悉公文写作知识、公文处理流程，有较强的文字功底；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4.熟悉掌握计算机办公软件及办公自动化设备</w:t>
            </w: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5.具有良好的语言表达能力；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sz w:val="26"/>
                <w:szCs w:val="26"/>
              </w:rPr>
              <w:t>6.诚实守信、敬业忠诚、责任心强，具备良好的道德修养和廉洁自律品行。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7-8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太仓市兰台建设工程档案服务有限公司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highlight w:val="none"/>
                <w:u w:val="none"/>
                <w:lang w:val="en-US" w:eastAsia="zh-CN"/>
              </w:rPr>
              <w:t>资料专员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1.40周岁及以下，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highlight w:val="none"/>
                <w:u w:val="single"/>
                <w:lang w:val="en-US" w:eastAsia="zh-CN"/>
              </w:rPr>
              <w:t>大专</w:t>
            </w: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及以上学历，工程类或管理类专业，具有3年及以上档案整理工作经验，具有档案工作相关证书的可适当放宽条件；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2.熟悉工程档案接收、工程资料整理工作的流程，拥有独立完成文书档案整理工作的能力，有相关行政档案管理经验优先；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3.有较强的文字处理能力，能够熟练运用办公软件；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4.诚实守信、敬业忠诚、责任心强，具备良好的道德修养和廉洁自律品行。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7-8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太仓市城容投资有限公司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市政管理部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办事员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1.40周岁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以下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</w:rPr>
              <w:t>大学本科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2.具有二级建造师（市政）及以上执业资格证书；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3.具有工程师职称证书（工程专业）；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4.熟练操作办公软件、CAD软件，有市政、照明工程相关管理经验；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5.工作积极主动，责任心强，能吃苦耐劳，具有较强的组织协调能力、沟通能力，良好的团队协作能力；具有良好的道德修养和廉洁自律品行；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6.有造价工程师执业资格证书的同等条件下优先录用。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8-10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太仓市城容投资有限公司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市政管理部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主管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1.40周岁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以下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</w:rPr>
              <w:t>大学本科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2.具有二级建造师（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市政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专业）及以上执业资格证书；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3.具有工程师职称证书（工程专业）；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4.熟练操作办公软件、CAD软件，有市政、照明工程相关管理经验；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5.工作积极主动，责任心强，能吃苦耐劳，具有较强的组织协调能力、沟通能力，良好的团队协作能力；具有良好的道德修养和廉洁自律品行；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6.主持完成过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市政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资质二级以上标准要求的工程业绩不少于2项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10-15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太仓市城容投资有限公司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照明管理部主管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1.40周岁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以下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</w:rPr>
              <w:t>大学本科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2.具有二级建造师（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机电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专业）及以上执业资格证书；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3.具有工程师职称证书（工程专业）；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4.熟练操作办公软件、CAD软件，有市政、照明工程相关管理经验；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5.工作积极主动，责任心强，能吃苦耐劳，具有较强的组织协调能力、沟通能力，良好的团队协作能力；具有良好的道德修养和廉洁自律品行；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6.主持完成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过照明资质二级以上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标准要求的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工程业绩不少于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2项。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10-15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太仓市至城建设有限公司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房地产核算会计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1.40周岁及以下，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  <w:lang w:val="en-US" w:eastAsia="zh-CN"/>
              </w:rPr>
              <w:t>大学本科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及以上学历，会计学专业；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2.具备会计中级职称；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3.熟悉财经法律法规，精通企业预算，税务筹划，成本控制，财务分析等；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4.熟悉房地产行业；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5.具备5年以上财务管理经验；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6.熟练使用Excel, PPT等办公软件；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7.工作细致、严谨，抗压能力强。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0"/>
                <w:sz w:val="26"/>
                <w:szCs w:val="26"/>
                <w:u w:val="none"/>
                <w:lang w:val="en-US" w:eastAsia="zh-CN" w:bidi="ar"/>
              </w:rPr>
              <w:t>面议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太仓市至城建设有限公司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eastAsia="zh-CN"/>
              </w:rPr>
              <w:t>案场出纳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1.35周岁及以下，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  <w:lang w:val="en-US" w:eastAsia="zh-CN"/>
              </w:rPr>
              <w:t>大学本科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2.熟悉各项财经法律法规；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3.具备相关工作经验优先；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4.熟练使用Excel办公软件。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0"/>
                <w:sz w:val="26"/>
                <w:szCs w:val="26"/>
                <w:u w:val="none"/>
                <w:lang w:val="en-US" w:eastAsia="zh-CN" w:bidi="ar"/>
              </w:rPr>
              <w:t>面议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太仓市至城建设有限公司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营销总监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1.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40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周岁及以下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  <w:lang w:val="en-US" w:eastAsia="zh-CN"/>
              </w:rPr>
              <w:t>全日制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FF0000"/>
                <w:sz w:val="26"/>
                <w:szCs w:val="26"/>
                <w:u w:val="single"/>
              </w:rPr>
              <w:t>大学本科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及以上学历，经济学、广告、房地产管理、市场营销、语言文学等相关专业优先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有</w:t>
            </w: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3年及以上</w:t>
            </w: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知名</w:t>
            </w: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房地产公司同岗位工作经验可适当放宽条件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年及以上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苏州及周边地区城市/区域营销总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同岗位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平台管理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工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作经验；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3.有主持过大型项目（住宅、商业、别墅项目）的销售管理的经验，具有专业的房地产销售管理能力；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4.良好的语言表达能力、组织、沟通、协调、判断与决策的能力；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5.诚实守信、敬业忠诚、责任心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  <w:t>强，具备良好的道德修养和廉洁自律品行。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面议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太仓市至城建设有限公司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u w:val="none"/>
                <w:lang w:val="en-US" w:eastAsia="zh-CN"/>
              </w:rPr>
              <w:t>设计副经理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1.35周岁及以下，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highlight w:val="none"/>
                <w:u w:val="single"/>
                <w:lang w:val="en-US" w:eastAsia="zh-CN"/>
              </w:rPr>
              <w:t>全日制本科</w:t>
            </w: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及以上学历，城市规划、建筑工程类等相关专业，具有全国“双一流”建设高校全日制本科及以上学历者或5年以上房地产设计管理工作经验者可适当放宽条件；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2.熟练掌握设计专业业务知识，5年以上同等岗位工作经验，乙方或甲方做过前期勾地项目；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3.熟悉当地城市相关规划报批法规及政策，熟练掌握本专业各项规范，深切了解行业发展动态；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4.熟悉建设工程相关法律法规，掌握建设项目设计各阶段流程等专业相关规范要求；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  <w:t>5.沟通协调能力强，统筹组织能力强，执行力</w:t>
            </w:r>
            <w:r>
              <w:rPr>
                <w:rFonts w:hint="eastAsia" w:ascii="黑体" w:hAnsi="黑体" w:eastAsia="黑体" w:cs="黑体"/>
                <w:sz w:val="26"/>
                <w:szCs w:val="26"/>
              </w:rPr>
              <w:t>强，工作态度积极。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面议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exac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太仓市至城建设有限公司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C00000"/>
                <w:sz w:val="26"/>
                <w:szCs w:val="26"/>
                <w:highlight w:val="none"/>
                <w:u w:val="none"/>
                <w:lang w:val="en-US" w:eastAsia="zh-CN"/>
              </w:rPr>
              <w:t>设计专员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管理岗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  <w:lang w:val="en-US" w:eastAsia="zh-CN"/>
              </w:rPr>
              <w:t>应届毕业生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  <w:lang w:val="en-US" w:eastAsia="zh-CN"/>
              </w:rPr>
              <w:t>全日制</w:t>
            </w:r>
            <w:r>
              <w:rPr>
                <w:rFonts w:hint="eastAsia" w:ascii="黑体" w:hAnsi="黑体" w:eastAsia="黑体" w:cs="黑体"/>
                <w:color w:val="FF0000"/>
                <w:sz w:val="26"/>
                <w:szCs w:val="26"/>
                <w:u w:val="single"/>
              </w:rPr>
              <w:t>本科</w:t>
            </w:r>
            <w:r>
              <w:rPr>
                <w:rFonts w:hint="eastAsia" w:ascii="黑体" w:hAnsi="黑体" w:eastAsia="黑体" w:cs="黑体"/>
                <w:sz w:val="26"/>
                <w:szCs w:val="26"/>
              </w:rPr>
              <w:t>或以上学历，建筑学、室内设计、城市规划或相关专业</w:t>
            </w: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6"/>
                <w:szCs w:val="26"/>
              </w:rPr>
              <w:t>熟练运用AutoCAD、SketchUp、PPT、Adobe、AI等绘图和设计软件，同时，对设计原理、空间规划、材料选择等有一定的了解和实际操作经验</w:t>
            </w: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sz w:val="26"/>
                <w:szCs w:val="26"/>
              </w:rPr>
              <w:t>熟悉新媒体的策划、推广和运营流程，擅长项目和品牌宣传</w:t>
            </w: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4.</w:t>
            </w:r>
            <w:r>
              <w:rPr>
                <w:rFonts w:hint="eastAsia" w:ascii="黑体" w:hAnsi="黑体" w:eastAsia="黑体" w:cs="黑体"/>
                <w:sz w:val="26"/>
                <w:szCs w:val="26"/>
              </w:rPr>
              <w:t>对设计有独特的见解和创新的思维</w:t>
            </w: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黑体" w:hAnsi="黑体" w:eastAsia="黑体" w:cs="黑体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sz w:val="26"/>
                <w:szCs w:val="26"/>
              </w:rPr>
              <w:t>工作态度：认真负责，细心耐心，能够承受一定的工作压力，并愿意不断学习和提升自己。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0000"/>
                <w:sz w:val="26"/>
                <w:szCs w:val="26"/>
                <w:u w:val="none"/>
                <w:lang w:val="en-US" w:eastAsia="zh-CN"/>
              </w:rPr>
              <w:t>面议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1.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报名表、个人简历；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2.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本人身份证；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3.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学历（学位）证书、户籍证明；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4.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相关执业资格、职称证书；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5.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应聘岗位所需相关证明材料；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6.</w:t>
            </w:r>
            <w:r>
              <w:rPr>
                <w:rStyle w:val="9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t>各岗位要求的其他材料。</w:t>
            </w:r>
            <w:r>
              <w:rPr>
                <w:rStyle w:val="8"/>
                <w:rFonts w:hint="eastAsia" w:ascii="黑体" w:hAnsi="黑体" w:eastAsia="黑体" w:cs="黑体"/>
                <w:sz w:val="26"/>
                <w:szCs w:val="26"/>
                <w:lang w:val="en-US" w:eastAsia="zh-CN" w:bidi="ar"/>
              </w:rPr>
              <w:br w:type="textWrapping"/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 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36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</w:pPr>
    </w:p>
    <w:sectPr>
      <w:footerReference r:id="rId3" w:type="default"/>
      <w:pgSz w:w="16838" w:h="11906" w:orient="landscape"/>
      <w:pgMar w:top="499" w:right="1440" w:bottom="66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20922F54"/>
    <w:rsid w:val="00274BAA"/>
    <w:rsid w:val="00A22BAF"/>
    <w:rsid w:val="01AD18D2"/>
    <w:rsid w:val="021A1345"/>
    <w:rsid w:val="02A81EE8"/>
    <w:rsid w:val="02D52602"/>
    <w:rsid w:val="033B72CC"/>
    <w:rsid w:val="03E04C02"/>
    <w:rsid w:val="04675428"/>
    <w:rsid w:val="056C029F"/>
    <w:rsid w:val="0571643E"/>
    <w:rsid w:val="059024DC"/>
    <w:rsid w:val="05EC234B"/>
    <w:rsid w:val="06510E78"/>
    <w:rsid w:val="067B1C86"/>
    <w:rsid w:val="06A76F87"/>
    <w:rsid w:val="07210286"/>
    <w:rsid w:val="086519E0"/>
    <w:rsid w:val="08A44066"/>
    <w:rsid w:val="08FD1A45"/>
    <w:rsid w:val="09AA14F0"/>
    <w:rsid w:val="0A2578A6"/>
    <w:rsid w:val="0A320914"/>
    <w:rsid w:val="0A4D03F0"/>
    <w:rsid w:val="0B07322A"/>
    <w:rsid w:val="0B6F7906"/>
    <w:rsid w:val="0BB41A33"/>
    <w:rsid w:val="0CEA503B"/>
    <w:rsid w:val="0D757700"/>
    <w:rsid w:val="0D9104B5"/>
    <w:rsid w:val="0DE06191"/>
    <w:rsid w:val="0DFF72B0"/>
    <w:rsid w:val="0E4B2E4B"/>
    <w:rsid w:val="0E866814"/>
    <w:rsid w:val="0EA372C7"/>
    <w:rsid w:val="0F0F22B2"/>
    <w:rsid w:val="0F6B5780"/>
    <w:rsid w:val="0FB13FB9"/>
    <w:rsid w:val="10167C4D"/>
    <w:rsid w:val="106A39AF"/>
    <w:rsid w:val="119F6227"/>
    <w:rsid w:val="11B44BFD"/>
    <w:rsid w:val="11D51845"/>
    <w:rsid w:val="128B3C06"/>
    <w:rsid w:val="12C27DCE"/>
    <w:rsid w:val="12E94CF9"/>
    <w:rsid w:val="12F32E08"/>
    <w:rsid w:val="13E03A30"/>
    <w:rsid w:val="1488590B"/>
    <w:rsid w:val="150A31B6"/>
    <w:rsid w:val="15347A3D"/>
    <w:rsid w:val="1551422D"/>
    <w:rsid w:val="15BE49F8"/>
    <w:rsid w:val="16025B2F"/>
    <w:rsid w:val="16303B7A"/>
    <w:rsid w:val="16603EA2"/>
    <w:rsid w:val="16CA68BA"/>
    <w:rsid w:val="17887E29"/>
    <w:rsid w:val="17E52A3F"/>
    <w:rsid w:val="17E9469A"/>
    <w:rsid w:val="181E4A61"/>
    <w:rsid w:val="18275184"/>
    <w:rsid w:val="18846A47"/>
    <w:rsid w:val="1911113D"/>
    <w:rsid w:val="196C77F3"/>
    <w:rsid w:val="19B44BA9"/>
    <w:rsid w:val="19C060D4"/>
    <w:rsid w:val="19D32D22"/>
    <w:rsid w:val="1A0847DC"/>
    <w:rsid w:val="1A6C2FA6"/>
    <w:rsid w:val="1A873FE1"/>
    <w:rsid w:val="1AB14F91"/>
    <w:rsid w:val="1AB238C4"/>
    <w:rsid w:val="1B622533"/>
    <w:rsid w:val="1B9B1E69"/>
    <w:rsid w:val="1BD20FB1"/>
    <w:rsid w:val="1BE92FC5"/>
    <w:rsid w:val="1C6E468E"/>
    <w:rsid w:val="1D3D49F8"/>
    <w:rsid w:val="1D3F0097"/>
    <w:rsid w:val="1D460347"/>
    <w:rsid w:val="1D761E3B"/>
    <w:rsid w:val="1E29537C"/>
    <w:rsid w:val="1E4C1F58"/>
    <w:rsid w:val="1E5475CF"/>
    <w:rsid w:val="1E9260B7"/>
    <w:rsid w:val="1E9F02D2"/>
    <w:rsid w:val="1EB80058"/>
    <w:rsid w:val="1F005687"/>
    <w:rsid w:val="1F637E22"/>
    <w:rsid w:val="1FAE6F4C"/>
    <w:rsid w:val="20922F54"/>
    <w:rsid w:val="209E092D"/>
    <w:rsid w:val="20AA1FA7"/>
    <w:rsid w:val="21913E54"/>
    <w:rsid w:val="21CB42BC"/>
    <w:rsid w:val="21D17213"/>
    <w:rsid w:val="21E06260"/>
    <w:rsid w:val="223B47B1"/>
    <w:rsid w:val="22737F94"/>
    <w:rsid w:val="22EF165B"/>
    <w:rsid w:val="23BF5E6E"/>
    <w:rsid w:val="2423658E"/>
    <w:rsid w:val="24F3210C"/>
    <w:rsid w:val="252D2B8F"/>
    <w:rsid w:val="256F485E"/>
    <w:rsid w:val="257F21A7"/>
    <w:rsid w:val="25AF7AD7"/>
    <w:rsid w:val="25E31A3C"/>
    <w:rsid w:val="26B96331"/>
    <w:rsid w:val="26CB40DB"/>
    <w:rsid w:val="270576C0"/>
    <w:rsid w:val="27813247"/>
    <w:rsid w:val="278F6D06"/>
    <w:rsid w:val="27F80BDE"/>
    <w:rsid w:val="2879142E"/>
    <w:rsid w:val="28A271FB"/>
    <w:rsid w:val="28F05030"/>
    <w:rsid w:val="290A28A2"/>
    <w:rsid w:val="292B79D9"/>
    <w:rsid w:val="2A777E87"/>
    <w:rsid w:val="2AA90EE8"/>
    <w:rsid w:val="2B4425FF"/>
    <w:rsid w:val="2B7C1723"/>
    <w:rsid w:val="2C9F702F"/>
    <w:rsid w:val="2D7A132A"/>
    <w:rsid w:val="2E501EFE"/>
    <w:rsid w:val="2E7117DC"/>
    <w:rsid w:val="2E95770C"/>
    <w:rsid w:val="2E9972C9"/>
    <w:rsid w:val="2F7A0C81"/>
    <w:rsid w:val="307F345F"/>
    <w:rsid w:val="30D91ED6"/>
    <w:rsid w:val="31403CDF"/>
    <w:rsid w:val="316E4D77"/>
    <w:rsid w:val="31BA6195"/>
    <w:rsid w:val="325C0888"/>
    <w:rsid w:val="33E838A8"/>
    <w:rsid w:val="341834DC"/>
    <w:rsid w:val="35A50230"/>
    <w:rsid w:val="35F2434A"/>
    <w:rsid w:val="36657B0E"/>
    <w:rsid w:val="36B610A0"/>
    <w:rsid w:val="37025631"/>
    <w:rsid w:val="375D73A7"/>
    <w:rsid w:val="37AA4B24"/>
    <w:rsid w:val="37CB3C97"/>
    <w:rsid w:val="37D32EAE"/>
    <w:rsid w:val="37FE7E9E"/>
    <w:rsid w:val="382634F7"/>
    <w:rsid w:val="383956FD"/>
    <w:rsid w:val="386B4169"/>
    <w:rsid w:val="393E0853"/>
    <w:rsid w:val="3941386C"/>
    <w:rsid w:val="3AA27A72"/>
    <w:rsid w:val="3AC56531"/>
    <w:rsid w:val="3AF56178"/>
    <w:rsid w:val="3B3A3ED9"/>
    <w:rsid w:val="3BB6089B"/>
    <w:rsid w:val="3C5922B1"/>
    <w:rsid w:val="3CE60D39"/>
    <w:rsid w:val="3D1863C6"/>
    <w:rsid w:val="3D4B3346"/>
    <w:rsid w:val="3D6259F1"/>
    <w:rsid w:val="3E2365FE"/>
    <w:rsid w:val="3F65340C"/>
    <w:rsid w:val="3F7B7824"/>
    <w:rsid w:val="3FDB1B0E"/>
    <w:rsid w:val="3FF159D9"/>
    <w:rsid w:val="401775A8"/>
    <w:rsid w:val="406F0346"/>
    <w:rsid w:val="40A6552D"/>
    <w:rsid w:val="40B01F51"/>
    <w:rsid w:val="40D72ABE"/>
    <w:rsid w:val="4162324B"/>
    <w:rsid w:val="419B59CB"/>
    <w:rsid w:val="41DC6F4B"/>
    <w:rsid w:val="422D502C"/>
    <w:rsid w:val="42D23AAD"/>
    <w:rsid w:val="42F94254"/>
    <w:rsid w:val="43110D25"/>
    <w:rsid w:val="433F7D56"/>
    <w:rsid w:val="45696035"/>
    <w:rsid w:val="45843C0A"/>
    <w:rsid w:val="45F8536A"/>
    <w:rsid w:val="46352263"/>
    <w:rsid w:val="469A019D"/>
    <w:rsid w:val="46BD4F6F"/>
    <w:rsid w:val="471A6AB3"/>
    <w:rsid w:val="476B0EB4"/>
    <w:rsid w:val="47E80E65"/>
    <w:rsid w:val="48341937"/>
    <w:rsid w:val="48BD7568"/>
    <w:rsid w:val="49FA0968"/>
    <w:rsid w:val="4A1616FE"/>
    <w:rsid w:val="4AC057A0"/>
    <w:rsid w:val="4B036E29"/>
    <w:rsid w:val="4B703CC9"/>
    <w:rsid w:val="4B943F09"/>
    <w:rsid w:val="4C157A42"/>
    <w:rsid w:val="4CAF74AC"/>
    <w:rsid w:val="4D704FEF"/>
    <w:rsid w:val="4E283850"/>
    <w:rsid w:val="4F022CB2"/>
    <w:rsid w:val="4F3D3DC5"/>
    <w:rsid w:val="4FCE100E"/>
    <w:rsid w:val="4FF07834"/>
    <w:rsid w:val="502F3C5D"/>
    <w:rsid w:val="50313064"/>
    <w:rsid w:val="504913B9"/>
    <w:rsid w:val="50FB78C2"/>
    <w:rsid w:val="514C181A"/>
    <w:rsid w:val="517C7543"/>
    <w:rsid w:val="519C4B01"/>
    <w:rsid w:val="51A7705A"/>
    <w:rsid w:val="51DC284D"/>
    <w:rsid w:val="525235D9"/>
    <w:rsid w:val="52810E4D"/>
    <w:rsid w:val="52955D50"/>
    <w:rsid w:val="533E7EAF"/>
    <w:rsid w:val="53B26149"/>
    <w:rsid w:val="53E162D4"/>
    <w:rsid w:val="541E595B"/>
    <w:rsid w:val="54476422"/>
    <w:rsid w:val="545449D3"/>
    <w:rsid w:val="54D508D5"/>
    <w:rsid w:val="55322717"/>
    <w:rsid w:val="553F5EDD"/>
    <w:rsid w:val="56666CBD"/>
    <w:rsid w:val="58B13A2D"/>
    <w:rsid w:val="58EE4E25"/>
    <w:rsid w:val="59B71DD3"/>
    <w:rsid w:val="59E832FB"/>
    <w:rsid w:val="5A7F4193"/>
    <w:rsid w:val="5AC265BF"/>
    <w:rsid w:val="5ACD170D"/>
    <w:rsid w:val="5B950650"/>
    <w:rsid w:val="5B9939B9"/>
    <w:rsid w:val="5BAD3235"/>
    <w:rsid w:val="5BD2381A"/>
    <w:rsid w:val="5CC446DF"/>
    <w:rsid w:val="5CF532BF"/>
    <w:rsid w:val="5D3141DC"/>
    <w:rsid w:val="5D4F72DC"/>
    <w:rsid w:val="5D6A3EDF"/>
    <w:rsid w:val="5DC83145"/>
    <w:rsid w:val="5E8E0E49"/>
    <w:rsid w:val="5EB0665E"/>
    <w:rsid w:val="5FD36CD6"/>
    <w:rsid w:val="600F706E"/>
    <w:rsid w:val="60921191"/>
    <w:rsid w:val="60E51C1F"/>
    <w:rsid w:val="63093A7B"/>
    <w:rsid w:val="63530B08"/>
    <w:rsid w:val="637E67AD"/>
    <w:rsid w:val="63A17574"/>
    <w:rsid w:val="64E77DF0"/>
    <w:rsid w:val="655B4E63"/>
    <w:rsid w:val="65A912F3"/>
    <w:rsid w:val="65F6094F"/>
    <w:rsid w:val="66051ACA"/>
    <w:rsid w:val="66BF19E0"/>
    <w:rsid w:val="68CB66E3"/>
    <w:rsid w:val="69783E49"/>
    <w:rsid w:val="697949B9"/>
    <w:rsid w:val="6A5E565D"/>
    <w:rsid w:val="6AD94385"/>
    <w:rsid w:val="6B0535D1"/>
    <w:rsid w:val="6B0830B4"/>
    <w:rsid w:val="6B141F17"/>
    <w:rsid w:val="6B547E91"/>
    <w:rsid w:val="6C616179"/>
    <w:rsid w:val="6CA723F1"/>
    <w:rsid w:val="6D941DB3"/>
    <w:rsid w:val="6E761CD1"/>
    <w:rsid w:val="6E845F30"/>
    <w:rsid w:val="6EBA24D7"/>
    <w:rsid w:val="703B263A"/>
    <w:rsid w:val="70467A61"/>
    <w:rsid w:val="70970EED"/>
    <w:rsid w:val="717F1E5D"/>
    <w:rsid w:val="718533B4"/>
    <w:rsid w:val="72053CC2"/>
    <w:rsid w:val="72EC6FE5"/>
    <w:rsid w:val="72F11099"/>
    <w:rsid w:val="73140383"/>
    <w:rsid w:val="75670692"/>
    <w:rsid w:val="75AE1C14"/>
    <w:rsid w:val="76B46470"/>
    <w:rsid w:val="77A72D2B"/>
    <w:rsid w:val="77F010F1"/>
    <w:rsid w:val="780A07CD"/>
    <w:rsid w:val="797F2A05"/>
    <w:rsid w:val="79BC07E3"/>
    <w:rsid w:val="7A670748"/>
    <w:rsid w:val="7B1E65D8"/>
    <w:rsid w:val="7B29101A"/>
    <w:rsid w:val="7B30494C"/>
    <w:rsid w:val="7B63304F"/>
    <w:rsid w:val="7B733578"/>
    <w:rsid w:val="7B7D19A8"/>
    <w:rsid w:val="7BAD6064"/>
    <w:rsid w:val="7BCC4945"/>
    <w:rsid w:val="7C2152FA"/>
    <w:rsid w:val="7D7C2793"/>
    <w:rsid w:val="7E1D3223"/>
    <w:rsid w:val="7E805970"/>
    <w:rsid w:val="7EDC3C02"/>
    <w:rsid w:val="7F0A2400"/>
    <w:rsid w:val="7FC7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567"/>
    </w:pPr>
    <w:rPr>
      <w:rFonts w:ascii="Times New Roman" w:hAnsi="Times New Roman"/>
      <w:sz w:val="2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8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0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2023-02-21T04:35:00Z</dcterms:created>
  <dc:creator>LENOVO</dc:creator>
  <cp:lastModifiedBy>Administrator</cp:lastModifiedBy>
  <cp:lastPrinted>2024-03-12T00:47:00Z</cp:lastPrinted>
  <dcterms:modified xsi:type="dcterms:W3CDTF">2024-03-13T01:28:23Z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0626614EBD8A4D038CFCC5ECDB1DD8E5_13</vt:lpwstr>
  </property>
</Properties>
</file>