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20" w:leftChars="200"/>
        <w:jc w:val="center"/>
        <w:rPr>
          <w:b/>
          <w:bCs/>
          <w:color w:val="000000"/>
          <w:sz w:val="28"/>
          <w:szCs w:val="28"/>
        </w:rPr>
      </w:pPr>
    </w:p>
    <w:p>
      <w:pPr>
        <w:spacing w:line="360" w:lineRule="auto"/>
        <w:rPr>
          <w:rFonts w:ascii="宋体" w:hAnsi="宋体" w:cs="宋体"/>
          <w:b/>
          <w:bCs/>
          <w:color w:val="000000"/>
          <w:kern w:val="0"/>
          <w:sz w:val="32"/>
          <w:szCs w:val="32"/>
        </w:rPr>
      </w:pPr>
      <w:r>
        <w:rPr>
          <w:rFonts w:hint="eastAsia" w:ascii="黑体" w:hAnsi="黑体" w:eastAsia="黑体" w:cs="黑体"/>
          <w:b/>
          <w:bCs/>
          <w:color w:val="000000"/>
          <w:sz w:val="28"/>
          <w:szCs w:val="28"/>
        </w:rPr>
        <w:t xml:space="preserve">附件1：  </w:t>
      </w:r>
      <w:r>
        <w:rPr>
          <w:rFonts w:hint="eastAsia"/>
          <w:b/>
          <w:bCs/>
          <w:color w:val="000000"/>
          <w:sz w:val="28"/>
          <w:szCs w:val="28"/>
          <w:lang w:val="en-US" w:eastAsia="zh-CN"/>
        </w:rPr>
        <w:t xml:space="preserve"> </w:t>
      </w:r>
      <w:r>
        <w:rPr>
          <w:rFonts w:hint="eastAsia"/>
          <w:b/>
          <w:bCs/>
          <w:color w:val="000000"/>
          <w:sz w:val="28"/>
          <w:szCs w:val="28"/>
        </w:rPr>
        <w:t xml:space="preserve">  </w:t>
      </w:r>
      <w:r>
        <w:rPr>
          <w:rFonts w:hint="eastAsia" w:ascii="黑体" w:hAnsi="黑体" w:eastAsia="黑体" w:cs="黑体"/>
          <w:b/>
          <w:bCs/>
          <w:color w:val="000000"/>
          <w:sz w:val="36"/>
          <w:szCs w:val="36"/>
        </w:rPr>
        <w:t>2024年苏州市职业大学长期公开招聘博士研究生专业技术人才岗位简介表</w:t>
      </w:r>
    </w:p>
    <w:tbl>
      <w:tblPr>
        <w:tblStyle w:val="5"/>
        <w:tblW w:w="1489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331"/>
        <w:gridCol w:w="3119"/>
        <w:gridCol w:w="785"/>
        <w:gridCol w:w="780"/>
        <w:gridCol w:w="1128"/>
        <w:gridCol w:w="3544"/>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2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t>序号</w:t>
            </w:r>
          </w:p>
        </w:tc>
        <w:tc>
          <w:tcPr>
            <w:tcW w:w="133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t>岗位名称</w:t>
            </w:r>
          </w:p>
        </w:tc>
        <w:tc>
          <w:tcPr>
            <w:tcW w:w="31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t>岗位简介</w:t>
            </w:r>
          </w:p>
        </w:tc>
        <w:tc>
          <w:tcPr>
            <w:tcW w:w="7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t>岗位类型</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t>招聘人数</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t>学历要求</w:t>
            </w:r>
          </w:p>
        </w:tc>
        <w:tc>
          <w:tcPr>
            <w:tcW w:w="354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t>专业</w:t>
            </w:r>
          </w:p>
        </w:tc>
        <w:tc>
          <w:tcPr>
            <w:tcW w:w="36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000000"/>
                <w:sz w:val="28"/>
                <w:szCs w:val="28"/>
              </w:rPr>
            </w:pPr>
            <w:r>
              <w:rPr>
                <w:rFonts w:hint="eastAsia" w:ascii="黑体" w:hAnsi="黑体" w:eastAsia="黑体" w:cs="黑体"/>
                <w:b/>
                <w:bCs/>
                <w:color w:val="000000"/>
                <w:sz w:val="28"/>
                <w:szCs w:val="28"/>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exact"/>
        </w:trPr>
        <w:tc>
          <w:tcPr>
            <w:tcW w:w="52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1</w:t>
            </w:r>
          </w:p>
        </w:tc>
        <w:tc>
          <w:tcPr>
            <w:tcW w:w="133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C00000"/>
                <w:sz w:val="28"/>
                <w:szCs w:val="28"/>
              </w:rPr>
            </w:pPr>
            <w:r>
              <w:rPr>
                <w:rFonts w:hint="eastAsia" w:ascii="黑体" w:hAnsi="黑体" w:eastAsia="黑体" w:cs="黑体"/>
                <w:b/>
                <w:bCs/>
                <w:color w:val="C00000"/>
                <w:sz w:val="28"/>
                <w:szCs w:val="28"/>
              </w:rPr>
              <w:t>机电教师</w:t>
            </w:r>
          </w:p>
        </w:tc>
        <w:tc>
          <w:tcPr>
            <w:tcW w:w="31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从事自动化类、机械类及新能源汽车类专业教学及科研工作</w:t>
            </w:r>
          </w:p>
        </w:tc>
        <w:tc>
          <w:tcPr>
            <w:tcW w:w="7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专技</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 xml:space="preserve">9 </w:t>
            </w:r>
          </w:p>
        </w:tc>
        <w:tc>
          <w:tcPr>
            <w:tcW w:w="112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FF0000"/>
                <w:sz w:val="28"/>
                <w:szCs w:val="28"/>
                <w:u w:val="single"/>
              </w:rPr>
            </w:pPr>
            <w:r>
              <w:rPr>
                <w:rFonts w:hint="eastAsia" w:ascii="黑体" w:hAnsi="黑体" w:eastAsia="黑体" w:cs="黑体"/>
                <w:color w:val="FF0000"/>
                <w:sz w:val="28"/>
                <w:szCs w:val="28"/>
                <w:u w:val="single"/>
              </w:rPr>
              <w:t>博士研究生</w:t>
            </w:r>
          </w:p>
        </w:tc>
        <w:tc>
          <w:tcPr>
            <w:tcW w:w="354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机电控制类、机械工程类、仪表仪器及测试技术类、计算机类、电子信息类、兵工宇航类、交通工程类、材料工程类</w:t>
            </w:r>
          </w:p>
        </w:tc>
        <w:tc>
          <w:tcPr>
            <w:tcW w:w="3685"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r>
              <w:rPr>
                <w:rFonts w:hint="eastAsia" w:ascii="黑体" w:hAnsi="黑体" w:eastAsia="黑体" w:cs="黑体"/>
                <w:sz w:val="28"/>
                <w:szCs w:val="28"/>
              </w:rPr>
              <w:t>2024年毕业生、2025年毕业生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exact"/>
        </w:trPr>
        <w:tc>
          <w:tcPr>
            <w:tcW w:w="52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2</w:t>
            </w:r>
          </w:p>
        </w:tc>
        <w:tc>
          <w:tcPr>
            <w:tcW w:w="133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C00000"/>
                <w:sz w:val="28"/>
                <w:szCs w:val="28"/>
              </w:rPr>
            </w:pPr>
            <w:r>
              <w:rPr>
                <w:rFonts w:hint="eastAsia" w:ascii="黑体" w:hAnsi="黑体" w:eastAsia="黑体" w:cs="黑体"/>
                <w:b/>
                <w:bCs/>
                <w:color w:val="C00000"/>
                <w:sz w:val="28"/>
                <w:szCs w:val="28"/>
              </w:rPr>
              <w:t>机电教师</w:t>
            </w:r>
          </w:p>
        </w:tc>
        <w:tc>
          <w:tcPr>
            <w:tcW w:w="31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从事自动化类、机械类及新能源汽车类专业教学及科研工作</w:t>
            </w:r>
          </w:p>
        </w:tc>
        <w:tc>
          <w:tcPr>
            <w:tcW w:w="7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专技</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 xml:space="preserve">7 </w:t>
            </w:r>
          </w:p>
        </w:tc>
        <w:tc>
          <w:tcPr>
            <w:tcW w:w="112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FF0000"/>
                <w:sz w:val="28"/>
                <w:szCs w:val="28"/>
                <w:u w:val="single"/>
              </w:rPr>
            </w:pPr>
            <w:r>
              <w:rPr>
                <w:rFonts w:hint="eastAsia" w:ascii="黑体" w:hAnsi="黑体" w:eastAsia="黑体" w:cs="黑体"/>
                <w:color w:val="FF0000"/>
                <w:sz w:val="28"/>
                <w:szCs w:val="28"/>
                <w:u w:val="single"/>
              </w:rPr>
              <w:t>博士研究生</w:t>
            </w:r>
          </w:p>
        </w:tc>
        <w:tc>
          <w:tcPr>
            <w:tcW w:w="354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机电控制类、机械工程类、仪表仪器及测试技术类、计算机类、电子信息类、兵工宇航类、交通工程类、材料工程类</w:t>
            </w:r>
          </w:p>
        </w:tc>
        <w:tc>
          <w:tcPr>
            <w:tcW w:w="3685"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r>
              <w:rPr>
                <w:rFonts w:hint="eastAsia" w:ascii="黑体" w:hAnsi="黑体" w:eastAsia="黑体" w:cs="黑体"/>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trPr>
        <w:tc>
          <w:tcPr>
            <w:tcW w:w="52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3</w:t>
            </w:r>
          </w:p>
        </w:tc>
        <w:tc>
          <w:tcPr>
            <w:tcW w:w="133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C00000"/>
                <w:sz w:val="28"/>
                <w:szCs w:val="28"/>
              </w:rPr>
            </w:pPr>
            <w:r>
              <w:rPr>
                <w:rFonts w:hint="eastAsia" w:ascii="黑体" w:hAnsi="黑体" w:eastAsia="黑体" w:cs="黑体"/>
                <w:b/>
                <w:bCs/>
                <w:color w:val="C00000"/>
                <w:sz w:val="28"/>
                <w:szCs w:val="28"/>
              </w:rPr>
              <w:t>电子教师</w:t>
            </w:r>
          </w:p>
        </w:tc>
        <w:tc>
          <w:tcPr>
            <w:tcW w:w="31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从事自动化、集成电路及工业互联网等专业教学与科研</w:t>
            </w:r>
          </w:p>
        </w:tc>
        <w:tc>
          <w:tcPr>
            <w:tcW w:w="7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专技</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12 </w:t>
            </w:r>
          </w:p>
        </w:tc>
        <w:tc>
          <w:tcPr>
            <w:tcW w:w="112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FF0000"/>
                <w:sz w:val="28"/>
                <w:szCs w:val="28"/>
                <w:u w:val="single"/>
              </w:rPr>
            </w:pPr>
            <w:r>
              <w:rPr>
                <w:rFonts w:hint="eastAsia" w:ascii="黑体" w:hAnsi="黑体" w:eastAsia="黑体" w:cs="黑体"/>
                <w:color w:val="FF0000"/>
                <w:sz w:val="28"/>
                <w:szCs w:val="28"/>
                <w:u w:val="single"/>
              </w:rPr>
              <w:t>博士研究生</w:t>
            </w:r>
          </w:p>
        </w:tc>
        <w:tc>
          <w:tcPr>
            <w:tcW w:w="354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机电控制类、电子信息类、计算机类、基础理学类</w:t>
            </w:r>
          </w:p>
        </w:tc>
        <w:tc>
          <w:tcPr>
            <w:tcW w:w="3685"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2024年毕业生</w:t>
            </w:r>
            <w:r>
              <w:rPr>
                <w:rFonts w:hint="eastAsia" w:ascii="黑体" w:hAnsi="黑体" w:eastAsia="黑体" w:cs="黑体"/>
                <w:sz w:val="28"/>
                <w:szCs w:val="28"/>
              </w:rPr>
              <w:t>、2025年毕业生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exact"/>
        </w:trPr>
        <w:tc>
          <w:tcPr>
            <w:tcW w:w="52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4</w:t>
            </w:r>
          </w:p>
        </w:tc>
        <w:tc>
          <w:tcPr>
            <w:tcW w:w="133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C00000"/>
                <w:sz w:val="28"/>
                <w:szCs w:val="28"/>
              </w:rPr>
            </w:pPr>
            <w:r>
              <w:rPr>
                <w:rFonts w:hint="eastAsia" w:ascii="黑体" w:hAnsi="黑体" w:eastAsia="黑体" w:cs="黑体"/>
                <w:b/>
                <w:bCs/>
                <w:color w:val="C00000"/>
                <w:sz w:val="28"/>
                <w:szCs w:val="28"/>
              </w:rPr>
              <w:t>电子教师</w:t>
            </w:r>
          </w:p>
        </w:tc>
        <w:tc>
          <w:tcPr>
            <w:tcW w:w="31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从事自动化、集成电路及工业互联网等专业教学与科研</w:t>
            </w:r>
          </w:p>
        </w:tc>
        <w:tc>
          <w:tcPr>
            <w:tcW w:w="7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专技</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8 </w:t>
            </w:r>
          </w:p>
        </w:tc>
        <w:tc>
          <w:tcPr>
            <w:tcW w:w="112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FF0000"/>
                <w:sz w:val="28"/>
                <w:szCs w:val="28"/>
                <w:u w:val="single"/>
              </w:rPr>
            </w:pPr>
            <w:r>
              <w:rPr>
                <w:rFonts w:hint="eastAsia" w:ascii="黑体" w:hAnsi="黑体" w:eastAsia="黑体" w:cs="黑体"/>
                <w:color w:val="FF0000"/>
                <w:sz w:val="28"/>
                <w:szCs w:val="28"/>
                <w:u w:val="single"/>
              </w:rPr>
              <w:t>博士研究生</w:t>
            </w:r>
          </w:p>
        </w:tc>
        <w:tc>
          <w:tcPr>
            <w:tcW w:w="354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机电控制类、电子信息类、计算机类、基础理学类</w:t>
            </w:r>
          </w:p>
        </w:tc>
        <w:tc>
          <w:tcPr>
            <w:tcW w:w="3685"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trPr>
        <w:tc>
          <w:tcPr>
            <w:tcW w:w="52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5</w:t>
            </w:r>
          </w:p>
        </w:tc>
        <w:tc>
          <w:tcPr>
            <w:tcW w:w="133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C00000"/>
                <w:sz w:val="28"/>
                <w:szCs w:val="28"/>
              </w:rPr>
            </w:pPr>
            <w:r>
              <w:rPr>
                <w:rFonts w:hint="eastAsia" w:ascii="黑体" w:hAnsi="黑体" w:eastAsia="黑体" w:cs="黑体"/>
                <w:b/>
                <w:bCs/>
                <w:color w:val="C00000"/>
                <w:sz w:val="28"/>
                <w:szCs w:val="28"/>
              </w:rPr>
              <w:t>计算机教师</w:t>
            </w:r>
          </w:p>
        </w:tc>
        <w:tc>
          <w:tcPr>
            <w:tcW w:w="31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从事人工智能、网络、大数据等教学与科研工作</w:t>
            </w:r>
          </w:p>
        </w:tc>
        <w:tc>
          <w:tcPr>
            <w:tcW w:w="7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专技</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7 </w:t>
            </w:r>
          </w:p>
        </w:tc>
        <w:tc>
          <w:tcPr>
            <w:tcW w:w="112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FF0000"/>
                <w:sz w:val="28"/>
                <w:szCs w:val="28"/>
                <w:u w:val="single"/>
              </w:rPr>
            </w:pPr>
            <w:r>
              <w:rPr>
                <w:rFonts w:hint="eastAsia" w:ascii="黑体" w:hAnsi="黑体" w:eastAsia="黑体" w:cs="黑体"/>
                <w:color w:val="FF0000"/>
                <w:sz w:val="28"/>
                <w:szCs w:val="28"/>
                <w:u w:val="single"/>
              </w:rPr>
              <w:t>博士研究生</w:t>
            </w:r>
          </w:p>
        </w:tc>
        <w:tc>
          <w:tcPr>
            <w:tcW w:w="354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计算机类、基础理学类、机电控制类、统计类、仪表仪器及测试技术类</w:t>
            </w:r>
          </w:p>
        </w:tc>
        <w:tc>
          <w:tcPr>
            <w:tcW w:w="3685"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2024年毕业生</w:t>
            </w:r>
            <w:r>
              <w:rPr>
                <w:rFonts w:hint="eastAsia" w:ascii="黑体" w:hAnsi="黑体" w:eastAsia="黑体" w:cs="黑体"/>
                <w:sz w:val="28"/>
                <w:szCs w:val="28"/>
              </w:rPr>
              <w:t>、2025年毕业生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527" w:type="dxa"/>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6</w:t>
            </w:r>
          </w:p>
        </w:tc>
        <w:tc>
          <w:tcPr>
            <w:tcW w:w="133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C00000"/>
                <w:sz w:val="28"/>
                <w:szCs w:val="28"/>
              </w:rPr>
            </w:pPr>
            <w:r>
              <w:rPr>
                <w:rFonts w:hint="eastAsia" w:ascii="黑体" w:hAnsi="黑体" w:eastAsia="黑体" w:cs="黑体"/>
                <w:b/>
                <w:bCs/>
                <w:color w:val="C00000"/>
                <w:sz w:val="28"/>
                <w:szCs w:val="28"/>
              </w:rPr>
              <w:t>数字媒体教师</w:t>
            </w:r>
          </w:p>
        </w:tc>
        <w:tc>
          <w:tcPr>
            <w:tcW w:w="31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从事虚拟现实教学与科研工作</w:t>
            </w:r>
          </w:p>
        </w:tc>
        <w:tc>
          <w:tcPr>
            <w:tcW w:w="7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专技</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2 </w:t>
            </w:r>
          </w:p>
        </w:tc>
        <w:tc>
          <w:tcPr>
            <w:tcW w:w="112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FF0000"/>
                <w:sz w:val="28"/>
                <w:szCs w:val="28"/>
                <w:u w:val="single"/>
              </w:rPr>
            </w:pPr>
            <w:r>
              <w:rPr>
                <w:rFonts w:hint="eastAsia" w:ascii="黑体" w:hAnsi="黑体" w:eastAsia="黑体" w:cs="黑体"/>
                <w:color w:val="FF0000"/>
                <w:sz w:val="28"/>
                <w:szCs w:val="28"/>
                <w:u w:val="single"/>
              </w:rPr>
              <w:t>博士研究生</w:t>
            </w:r>
          </w:p>
        </w:tc>
        <w:tc>
          <w:tcPr>
            <w:tcW w:w="354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计算机类、艺术类、教育类</w:t>
            </w:r>
          </w:p>
        </w:tc>
        <w:tc>
          <w:tcPr>
            <w:tcW w:w="3685"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2024年毕业生</w:t>
            </w:r>
            <w:r>
              <w:rPr>
                <w:rFonts w:hint="eastAsia" w:ascii="黑体" w:hAnsi="黑体" w:eastAsia="黑体" w:cs="黑体"/>
                <w:sz w:val="28"/>
                <w:szCs w:val="28"/>
              </w:rPr>
              <w:t>、2025年毕业生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exact"/>
        </w:trPr>
        <w:tc>
          <w:tcPr>
            <w:tcW w:w="52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7</w:t>
            </w:r>
          </w:p>
        </w:tc>
        <w:tc>
          <w:tcPr>
            <w:tcW w:w="133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C00000"/>
                <w:sz w:val="28"/>
                <w:szCs w:val="28"/>
              </w:rPr>
            </w:pPr>
            <w:r>
              <w:rPr>
                <w:rFonts w:hint="eastAsia" w:ascii="黑体" w:hAnsi="黑体" w:eastAsia="黑体" w:cs="黑体"/>
                <w:b/>
                <w:bCs/>
                <w:color w:val="C00000"/>
                <w:sz w:val="28"/>
                <w:szCs w:val="28"/>
              </w:rPr>
              <w:t>计算机教师</w:t>
            </w:r>
          </w:p>
        </w:tc>
        <w:tc>
          <w:tcPr>
            <w:tcW w:w="31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从事人工智能、网络、大数据等教学与科研工作</w:t>
            </w:r>
          </w:p>
        </w:tc>
        <w:tc>
          <w:tcPr>
            <w:tcW w:w="7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专技</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7 </w:t>
            </w:r>
          </w:p>
        </w:tc>
        <w:tc>
          <w:tcPr>
            <w:tcW w:w="112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FF0000"/>
                <w:sz w:val="28"/>
                <w:szCs w:val="28"/>
                <w:u w:val="single"/>
              </w:rPr>
            </w:pPr>
            <w:r>
              <w:rPr>
                <w:rFonts w:hint="eastAsia" w:ascii="黑体" w:hAnsi="黑体" w:eastAsia="黑体" w:cs="黑体"/>
                <w:color w:val="FF0000"/>
                <w:sz w:val="28"/>
                <w:szCs w:val="28"/>
                <w:u w:val="single"/>
              </w:rPr>
              <w:t>博士研究生</w:t>
            </w:r>
          </w:p>
        </w:tc>
        <w:tc>
          <w:tcPr>
            <w:tcW w:w="354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计算机类、基础理学类、机电控制类、统计类、仪表仪器及测试技术类</w:t>
            </w:r>
          </w:p>
        </w:tc>
        <w:tc>
          <w:tcPr>
            <w:tcW w:w="3685"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exact"/>
        </w:trPr>
        <w:tc>
          <w:tcPr>
            <w:tcW w:w="52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8</w:t>
            </w:r>
          </w:p>
        </w:tc>
        <w:tc>
          <w:tcPr>
            <w:tcW w:w="133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C00000"/>
                <w:sz w:val="28"/>
                <w:szCs w:val="28"/>
              </w:rPr>
            </w:pPr>
            <w:r>
              <w:rPr>
                <w:rFonts w:hint="eastAsia" w:ascii="黑体" w:hAnsi="黑体" w:eastAsia="黑体" w:cs="黑体"/>
                <w:b/>
                <w:bCs/>
                <w:color w:val="C00000"/>
                <w:sz w:val="28"/>
                <w:szCs w:val="28"/>
              </w:rPr>
              <w:t>工商管理教师</w:t>
            </w:r>
          </w:p>
        </w:tc>
        <w:tc>
          <w:tcPr>
            <w:tcW w:w="31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电子商务、市场营销、物流管理专业教学与科研</w:t>
            </w:r>
          </w:p>
        </w:tc>
        <w:tc>
          <w:tcPr>
            <w:tcW w:w="7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专技</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 xml:space="preserve">3 </w:t>
            </w:r>
          </w:p>
        </w:tc>
        <w:tc>
          <w:tcPr>
            <w:tcW w:w="112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FF0000"/>
                <w:sz w:val="28"/>
                <w:szCs w:val="28"/>
                <w:u w:val="single"/>
              </w:rPr>
            </w:pPr>
            <w:r>
              <w:rPr>
                <w:rFonts w:hint="eastAsia" w:ascii="黑体" w:hAnsi="黑体" w:eastAsia="黑体" w:cs="黑体"/>
                <w:color w:val="FF0000"/>
                <w:sz w:val="28"/>
                <w:szCs w:val="28"/>
                <w:u w:val="single"/>
              </w:rPr>
              <w:t>博士研究生</w:t>
            </w:r>
          </w:p>
        </w:tc>
        <w:tc>
          <w:tcPr>
            <w:tcW w:w="354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经济类、工商管理类、商务贸易类</w:t>
            </w:r>
          </w:p>
        </w:tc>
        <w:tc>
          <w:tcPr>
            <w:tcW w:w="3685"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r>
              <w:rPr>
                <w:rFonts w:hint="eastAsia" w:ascii="黑体" w:hAnsi="黑体" w:eastAsia="黑体" w:cs="黑体"/>
                <w:sz w:val="28"/>
                <w:szCs w:val="28"/>
              </w:rPr>
              <w:t>2024年毕业生、2025年毕业生；本科或硕士阶段须为经济类、工商管理类、商务贸易类专业。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exact"/>
        </w:trPr>
        <w:tc>
          <w:tcPr>
            <w:tcW w:w="52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9</w:t>
            </w:r>
          </w:p>
        </w:tc>
        <w:tc>
          <w:tcPr>
            <w:tcW w:w="133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C00000"/>
                <w:sz w:val="28"/>
                <w:szCs w:val="28"/>
              </w:rPr>
            </w:pPr>
            <w:r>
              <w:rPr>
                <w:rFonts w:hint="eastAsia" w:ascii="黑体" w:hAnsi="黑体" w:eastAsia="黑体" w:cs="黑体"/>
                <w:b/>
                <w:bCs/>
                <w:color w:val="C00000"/>
                <w:sz w:val="28"/>
                <w:szCs w:val="28"/>
              </w:rPr>
              <w:t>工商管理教师</w:t>
            </w:r>
          </w:p>
        </w:tc>
        <w:tc>
          <w:tcPr>
            <w:tcW w:w="31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电子商务、市场营销、物流管理专业教学与科研</w:t>
            </w:r>
          </w:p>
        </w:tc>
        <w:tc>
          <w:tcPr>
            <w:tcW w:w="7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专技</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 xml:space="preserve">3 </w:t>
            </w:r>
          </w:p>
        </w:tc>
        <w:tc>
          <w:tcPr>
            <w:tcW w:w="112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FF0000"/>
                <w:sz w:val="28"/>
                <w:szCs w:val="28"/>
                <w:u w:val="single"/>
              </w:rPr>
            </w:pPr>
            <w:r>
              <w:rPr>
                <w:rFonts w:hint="eastAsia" w:ascii="黑体" w:hAnsi="黑体" w:eastAsia="黑体" w:cs="黑体"/>
                <w:color w:val="FF0000"/>
                <w:sz w:val="28"/>
                <w:szCs w:val="28"/>
                <w:u w:val="single"/>
              </w:rPr>
              <w:t>博士研究生</w:t>
            </w:r>
          </w:p>
        </w:tc>
        <w:tc>
          <w:tcPr>
            <w:tcW w:w="354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经济类、工商管理类、商务贸易类</w:t>
            </w:r>
          </w:p>
        </w:tc>
        <w:tc>
          <w:tcPr>
            <w:tcW w:w="3685"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r>
              <w:rPr>
                <w:rFonts w:hint="eastAsia" w:ascii="黑体" w:hAnsi="黑体" w:eastAsia="黑体" w:cs="黑体"/>
                <w:sz w:val="28"/>
                <w:szCs w:val="28"/>
              </w:rPr>
              <w:t>满足下列2项之一者：</w:t>
            </w:r>
            <w:r>
              <w:rPr>
                <w:rFonts w:hint="eastAsia" w:ascii="黑体" w:hAnsi="黑体" w:eastAsia="黑体" w:cs="黑体"/>
                <w:sz w:val="28"/>
                <w:szCs w:val="28"/>
              </w:rPr>
              <w:br w:type="textWrapping"/>
            </w:r>
            <w:r>
              <w:rPr>
                <w:rFonts w:hint="eastAsia" w:ascii="黑体" w:hAnsi="黑体" w:eastAsia="黑体" w:cs="黑体"/>
                <w:sz w:val="28"/>
                <w:szCs w:val="28"/>
              </w:rPr>
              <w:t xml:space="preserve">1.本人参加全国职业院校技能大赛教学能力比赛获国家级一等奖；    </w:t>
            </w:r>
            <w:r>
              <w:rPr>
                <w:rFonts w:hint="eastAsia" w:ascii="黑体" w:hAnsi="黑体" w:eastAsia="黑体" w:cs="黑体"/>
                <w:sz w:val="28"/>
                <w:szCs w:val="28"/>
              </w:rPr>
              <w:br w:type="textWrapping"/>
            </w:r>
            <w:r>
              <w:rPr>
                <w:rFonts w:hint="eastAsia" w:ascii="黑体" w:hAnsi="黑体" w:eastAsia="黑体" w:cs="黑体"/>
                <w:sz w:val="28"/>
                <w:szCs w:val="28"/>
              </w:rPr>
              <w:t xml:space="preserve">2.本人或直接指导学生参加全国职业院校技能大赛获国家级一等奖。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exact"/>
        </w:trPr>
        <w:tc>
          <w:tcPr>
            <w:tcW w:w="52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10</w:t>
            </w:r>
          </w:p>
        </w:tc>
        <w:tc>
          <w:tcPr>
            <w:tcW w:w="133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C00000"/>
                <w:sz w:val="28"/>
                <w:szCs w:val="28"/>
              </w:rPr>
            </w:pPr>
            <w:r>
              <w:rPr>
                <w:rFonts w:hint="eastAsia" w:ascii="黑体" w:hAnsi="黑体" w:eastAsia="黑体" w:cs="黑体"/>
                <w:b/>
                <w:bCs/>
                <w:color w:val="C00000"/>
                <w:sz w:val="28"/>
                <w:szCs w:val="28"/>
              </w:rPr>
              <w:t>金融教师</w:t>
            </w:r>
          </w:p>
        </w:tc>
        <w:tc>
          <w:tcPr>
            <w:tcW w:w="31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从事金融类专业教学与科研</w:t>
            </w:r>
          </w:p>
        </w:tc>
        <w:tc>
          <w:tcPr>
            <w:tcW w:w="7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专技</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 xml:space="preserve">5 </w:t>
            </w:r>
          </w:p>
        </w:tc>
        <w:tc>
          <w:tcPr>
            <w:tcW w:w="112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FF0000"/>
                <w:sz w:val="28"/>
                <w:szCs w:val="28"/>
                <w:u w:val="single"/>
              </w:rPr>
            </w:pPr>
            <w:r>
              <w:rPr>
                <w:rFonts w:hint="eastAsia" w:ascii="黑体" w:hAnsi="黑体" w:eastAsia="黑体" w:cs="黑体"/>
                <w:color w:val="FF0000"/>
                <w:sz w:val="28"/>
                <w:szCs w:val="28"/>
                <w:u w:val="single"/>
              </w:rPr>
              <w:t>博士研究生</w:t>
            </w:r>
          </w:p>
        </w:tc>
        <w:tc>
          <w:tcPr>
            <w:tcW w:w="354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财务财会类、工商管理类、经济类</w:t>
            </w:r>
          </w:p>
        </w:tc>
        <w:tc>
          <w:tcPr>
            <w:tcW w:w="3685" w:type="dxa"/>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r>
              <w:rPr>
                <w:rFonts w:hint="eastAsia" w:ascii="黑体" w:hAnsi="黑体" w:eastAsia="黑体" w:cs="黑体"/>
                <w:sz w:val="28"/>
                <w:szCs w:val="28"/>
              </w:rPr>
              <w:t>2024年毕业生、2025年毕业生；本科或硕士阶段须为财务财会类、工商管理类、经济类专业。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exact"/>
        </w:trPr>
        <w:tc>
          <w:tcPr>
            <w:tcW w:w="52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11</w:t>
            </w:r>
          </w:p>
        </w:tc>
        <w:tc>
          <w:tcPr>
            <w:tcW w:w="133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C00000"/>
                <w:sz w:val="28"/>
                <w:szCs w:val="28"/>
              </w:rPr>
            </w:pPr>
            <w:r>
              <w:rPr>
                <w:rFonts w:hint="eastAsia" w:ascii="黑体" w:hAnsi="黑体" w:eastAsia="黑体" w:cs="黑体"/>
                <w:b/>
                <w:bCs/>
                <w:color w:val="C00000"/>
                <w:sz w:val="28"/>
                <w:szCs w:val="28"/>
              </w:rPr>
              <w:t>实验室管理人员</w:t>
            </w:r>
          </w:p>
        </w:tc>
        <w:tc>
          <w:tcPr>
            <w:tcW w:w="31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教学与实训中心实验室管理</w:t>
            </w:r>
          </w:p>
        </w:tc>
        <w:tc>
          <w:tcPr>
            <w:tcW w:w="7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专技</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 xml:space="preserve">1 </w:t>
            </w:r>
          </w:p>
        </w:tc>
        <w:tc>
          <w:tcPr>
            <w:tcW w:w="112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FF0000"/>
                <w:sz w:val="28"/>
                <w:szCs w:val="28"/>
                <w:u w:val="single"/>
              </w:rPr>
            </w:pPr>
            <w:r>
              <w:rPr>
                <w:rFonts w:hint="eastAsia" w:ascii="黑体" w:hAnsi="黑体" w:eastAsia="黑体" w:cs="黑体"/>
                <w:color w:val="FF0000"/>
                <w:sz w:val="28"/>
                <w:szCs w:val="28"/>
                <w:u w:val="single"/>
              </w:rPr>
              <w:t>博士研究生</w:t>
            </w:r>
          </w:p>
        </w:tc>
        <w:tc>
          <w:tcPr>
            <w:tcW w:w="354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化学工程类</w:t>
            </w:r>
          </w:p>
        </w:tc>
        <w:tc>
          <w:tcPr>
            <w:tcW w:w="3685"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r>
              <w:rPr>
                <w:rFonts w:hint="eastAsia" w:ascii="黑体" w:hAnsi="黑体" w:eastAsia="黑体" w:cs="黑体"/>
                <w:sz w:val="28"/>
                <w:szCs w:val="28"/>
              </w:rPr>
              <w:t>2024年毕业生、2025年毕业生；本科或硕士阶段须为化学工程类专业。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4" w:hRule="exact"/>
        </w:trPr>
        <w:tc>
          <w:tcPr>
            <w:tcW w:w="52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12</w:t>
            </w:r>
          </w:p>
        </w:tc>
        <w:tc>
          <w:tcPr>
            <w:tcW w:w="133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C00000"/>
                <w:sz w:val="28"/>
                <w:szCs w:val="28"/>
              </w:rPr>
            </w:pPr>
            <w:r>
              <w:rPr>
                <w:rFonts w:hint="eastAsia" w:ascii="黑体" w:hAnsi="黑体" w:eastAsia="黑体" w:cs="黑体"/>
                <w:b/>
                <w:bCs/>
                <w:color w:val="C00000"/>
                <w:sz w:val="28"/>
                <w:szCs w:val="28"/>
              </w:rPr>
              <w:t>旅游会展教师</w:t>
            </w:r>
          </w:p>
        </w:tc>
        <w:tc>
          <w:tcPr>
            <w:tcW w:w="31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从事文化旅游类专业教学与科研</w:t>
            </w:r>
          </w:p>
        </w:tc>
        <w:tc>
          <w:tcPr>
            <w:tcW w:w="7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专技</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 xml:space="preserve">1 </w:t>
            </w:r>
          </w:p>
        </w:tc>
        <w:tc>
          <w:tcPr>
            <w:tcW w:w="112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FF0000"/>
                <w:sz w:val="28"/>
                <w:szCs w:val="28"/>
                <w:u w:val="single"/>
              </w:rPr>
            </w:pPr>
            <w:r>
              <w:rPr>
                <w:rFonts w:hint="eastAsia" w:ascii="黑体" w:hAnsi="黑体" w:eastAsia="黑体" w:cs="黑体"/>
                <w:color w:val="FF0000"/>
                <w:sz w:val="28"/>
                <w:szCs w:val="28"/>
                <w:u w:val="single"/>
              </w:rPr>
              <w:t>博士研究生</w:t>
            </w:r>
          </w:p>
        </w:tc>
        <w:tc>
          <w:tcPr>
            <w:tcW w:w="354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公共管理类、工商管理类</w:t>
            </w:r>
          </w:p>
        </w:tc>
        <w:tc>
          <w:tcPr>
            <w:tcW w:w="3685"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r>
              <w:rPr>
                <w:rFonts w:hint="eastAsia" w:ascii="黑体" w:hAnsi="黑体" w:eastAsia="黑体" w:cs="黑体"/>
                <w:sz w:val="28"/>
                <w:szCs w:val="28"/>
              </w:rPr>
              <w:t>本科或硕士阶段须为旅游管理、文化产业管理、文化事业管理、文化艺术管理、文化市场经营与管理、文化艺术事业管理、会展经济与管理、文化市场经营与管理、历史文化旅游、旅游服务与管理及相关专业。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exact"/>
        </w:trPr>
        <w:tc>
          <w:tcPr>
            <w:tcW w:w="52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13</w:t>
            </w:r>
          </w:p>
        </w:tc>
        <w:tc>
          <w:tcPr>
            <w:tcW w:w="133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C00000"/>
                <w:sz w:val="28"/>
                <w:szCs w:val="28"/>
              </w:rPr>
            </w:pPr>
            <w:r>
              <w:rPr>
                <w:rFonts w:hint="eastAsia" w:ascii="黑体" w:hAnsi="黑体" w:eastAsia="黑体" w:cs="黑体"/>
                <w:b/>
                <w:bCs/>
                <w:color w:val="C00000"/>
                <w:sz w:val="28"/>
                <w:szCs w:val="28"/>
              </w:rPr>
              <w:t>食品检验检测教师</w:t>
            </w:r>
          </w:p>
        </w:tc>
        <w:tc>
          <w:tcPr>
            <w:tcW w:w="31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从事食品检验检测类专业教学与科研</w:t>
            </w:r>
          </w:p>
        </w:tc>
        <w:tc>
          <w:tcPr>
            <w:tcW w:w="7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专技</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 xml:space="preserve">1 </w:t>
            </w:r>
          </w:p>
        </w:tc>
        <w:tc>
          <w:tcPr>
            <w:tcW w:w="112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FF0000"/>
                <w:sz w:val="28"/>
                <w:szCs w:val="28"/>
                <w:u w:val="single"/>
              </w:rPr>
            </w:pPr>
            <w:r>
              <w:rPr>
                <w:rFonts w:hint="eastAsia" w:ascii="黑体" w:hAnsi="黑体" w:eastAsia="黑体" w:cs="黑体"/>
                <w:color w:val="FF0000"/>
                <w:sz w:val="28"/>
                <w:szCs w:val="28"/>
                <w:u w:val="single"/>
              </w:rPr>
              <w:t>博士研究生</w:t>
            </w:r>
          </w:p>
        </w:tc>
        <w:tc>
          <w:tcPr>
            <w:tcW w:w="354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营养与食品卫生学、食品加工与安全、食品工程、食品科学与工程、食品与营养、食品科学</w:t>
            </w:r>
          </w:p>
        </w:tc>
        <w:tc>
          <w:tcPr>
            <w:tcW w:w="3685"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r>
              <w:rPr>
                <w:rFonts w:hint="eastAsia" w:ascii="黑体" w:hAnsi="黑体" w:eastAsia="黑体" w:cs="黑体"/>
                <w:sz w:val="28"/>
                <w:szCs w:val="28"/>
              </w:rPr>
              <w:t>2024年毕业生、2025年毕业生；本科或硕士阶段须为食品工程类专业。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exact"/>
        </w:trPr>
        <w:tc>
          <w:tcPr>
            <w:tcW w:w="52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14</w:t>
            </w:r>
          </w:p>
        </w:tc>
        <w:tc>
          <w:tcPr>
            <w:tcW w:w="1331"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C00000"/>
                <w:sz w:val="28"/>
                <w:szCs w:val="28"/>
              </w:rPr>
            </w:pPr>
            <w:r>
              <w:rPr>
                <w:rFonts w:hint="eastAsia" w:ascii="黑体" w:hAnsi="黑体" w:eastAsia="黑体" w:cs="黑体"/>
                <w:b/>
                <w:bCs/>
                <w:color w:val="C00000"/>
                <w:sz w:val="28"/>
                <w:szCs w:val="28"/>
              </w:rPr>
              <w:t>英语教师</w:t>
            </w:r>
          </w:p>
        </w:tc>
        <w:tc>
          <w:tcPr>
            <w:tcW w:w="31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从事英语专业教学与科研工作</w:t>
            </w:r>
          </w:p>
        </w:tc>
        <w:tc>
          <w:tcPr>
            <w:tcW w:w="7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专技</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 xml:space="preserve">2 </w:t>
            </w:r>
          </w:p>
        </w:tc>
        <w:tc>
          <w:tcPr>
            <w:tcW w:w="112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FF0000"/>
                <w:sz w:val="28"/>
                <w:szCs w:val="28"/>
                <w:u w:val="single"/>
              </w:rPr>
            </w:pPr>
            <w:r>
              <w:rPr>
                <w:rFonts w:hint="eastAsia" w:ascii="黑体" w:hAnsi="黑体" w:eastAsia="黑体" w:cs="黑体"/>
                <w:color w:val="FF0000"/>
                <w:sz w:val="28"/>
                <w:szCs w:val="28"/>
                <w:u w:val="single"/>
              </w:rPr>
              <w:t>博士研究生</w:t>
            </w:r>
          </w:p>
        </w:tc>
        <w:tc>
          <w:tcPr>
            <w:tcW w:w="354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外国语言文学类、教育类、中文文秘类、商务贸易类</w:t>
            </w:r>
          </w:p>
        </w:tc>
        <w:tc>
          <w:tcPr>
            <w:tcW w:w="3685"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r>
              <w:rPr>
                <w:rFonts w:hint="eastAsia" w:ascii="黑体" w:hAnsi="黑体" w:eastAsia="黑体" w:cs="黑体"/>
                <w:sz w:val="28"/>
                <w:szCs w:val="28"/>
              </w:rPr>
              <w:t>2024年毕业生、2025年毕业生；本科和硕士阶段为英语语言文学、外国语言学及应用语言学、翻译、学科教学（英语）、英语口译、英语笔译、外国语言文学、商务贸易类等相关专业。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exact"/>
        </w:trPr>
        <w:tc>
          <w:tcPr>
            <w:tcW w:w="52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15</w:t>
            </w:r>
          </w:p>
        </w:tc>
        <w:tc>
          <w:tcPr>
            <w:tcW w:w="133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C00000"/>
                <w:sz w:val="28"/>
                <w:szCs w:val="28"/>
              </w:rPr>
            </w:pPr>
            <w:r>
              <w:rPr>
                <w:rFonts w:hint="eastAsia" w:ascii="黑体" w:hAnsi="黑体" w:eastAsia="黑体" w:cs="黑体"/>
                <w:b/>
                <w:bCs/>
                <w:color w:val="C00000"/>
                <w:sz w:val="28"/>
                <w:szCs w:val="28"/>
              </w:rPr>
              <w:t>艺术教师</w:t>
            </w:r>
          </w:p>
        </w:tc>
        <w:tc>
          <w:tcPr>
            <w:tcW w:w="31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从事艺术专业课程教学、科研及竞赛</w:t>
            </w:r>
          </w:p>
        </w:tc>
        <w:tc>
          <w:tcPr>
            <w:tcW w:w="7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专技</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 xml:space="preserve">2 </w:t>
            </w:r>
          </w:p>
        </w:tc>
        <w:tc>
          <w:tcPr>
            <w:tcW w:w="112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FF0000"/>
                <w:sz w:val="28"/>
                <w:szCs w:val="28"/>
                <w:u w:val="single"/>
              </w:rPr>
            </w:pPr>
            <w:r>
              <w:rPr>
                <w:rFonts w:hint="eastAsia" w:ascii="黑体" w:hAnsi="黑体" w:eastAsia="黑体" w:cs="黑体"/>
                <w:color w:val="FF0000"/>
                <w:sz w:val="28"/>
                <w:szCs w:val="28"/>
                <w:u w:val="single"/>
              </w:rPr>
              <w:t>博士研究生</w:t>
            </w:r>
          </w:p>
        </w:tc>
        <w:tc>
          <w:tcPr>
            <w:tcW w:w="354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艺术类</w:t>
            </w:r>
          </w:p>
        </w:tc>
        <w:tc>
          <w:tcPr>
            <w:tcW w:w="3685"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r>
              <w:rPr>
                <w:rFonts w:hint="eastAsia" w:ascii="黑体" w:hAnsi="黑体" w:eastAsia="黑体" w:cs="黑体"/>
                <w:sz w:val="28"/>
                <w:szCs w:val="28"/>
              </w:rPr>
              <w:t>2024年毕业生、2025年毕业生；本、硕、博阶段均为艺术类专业。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exact"/>
        </w:trPr>
        <w:tc>
          <w:tcPr>
            <w:tcW w:w="52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16</w:t>
            </w:r>
          </w:p>
        </w:tc>
        <w:tc>
          <w:tcPr>
            <w:tcW w:w="133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
                <w:bCs/>
                <w:color w:val="C00000"/>
                <w:sz w:val="28"/>
                <w:szCs w:val="28"/>
              </w:rPr>
            </w:pPr>
            <w:r>
              <w:rPr>
                <w:rFonts w:hint="eastAsia" w:ascii="黑体" w:hAnsi="黑体" w:eastAsia="黑体" w:cs="黑体"/>
                <w:b/>
                <w:bCs/>
                <w:color w:val="C00000"/>
                <w:sz w:val="28"/>
                <w:szCs w:val="28"/>
              </w:rPr>
              <w:t>数学教师</w:t>
            </w:r>
          </w:p>
        </w:tc>
        <w:tc>
          <w:tcPr>
            <w:tcW w:w="31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担任大学数学教学及科学研究工作</w:t>
            </w:r>
          </w:p>
        </w:tc>
        <w:tc>
          <w:tcPr>
            <w:tcW w:w="7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专技</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 xml:space="preserve">2 </w:t>
            </w:r>
          </w:p>
        </w:tc>
        <w:tc>
          <w:tcPr>
            <w:tcW w:w="112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FF0000"/>
                <w:sz w:val="28"/>
                <w:szCs w:val="28"/>
                <w:u w:val="single"/>
              </w:rPr>
            </w:pPr>
            <w:r>
              <w:rPr>
                <w:rFonts w:hint="eastAsia" w:ascii="黑体" w:hAnsi="黑体" w:eastAsia="黑体" w:cs="黑体"/>
                <w:color w:val="FF0000"/>
                <w:sz w:val="28"/>
                <w:szCs w:val="28"/>
                <w:u w:val="single"/>
              </w:rPr>
              <w:t>博士研究生</w:t>
            </w:r>
          </w:p>
        </w:tc>
        <w:tc>
          <w:tcPr>
            <w:tcW w:w="354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基础理学类</w:t>
            </w:r>
          </w:p>
        </w:tc>
        <w:tc>
          <w:tcPr>
            <w:tcW w:w="3685"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r>
              <w:rPr>
                <w:rFonts w:hint="eastAsia" w:ascii="黑体" w:hAnsi="黑体" w:eastAsia="黑体" w:cs="黑体"/>
                <w:sz w:val="28"/>
                <w:szCs w:val="28"/>
              </w:rPr>
              <w:t>2024年毕业生、2025年毕业生；本科阶段须为基础理学类专业。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exact"/>
        </w:trPr>
        <w:tc>
          <w:tcPr>
            <w:tcW w:w="52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17</w:t>
            </w:r>
          </w:p>
        </w:tc>
        <w:tc>
          <w:tcPr>
            <w:tcW w:w="133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体育教师</w:t>
            </w:r>
          </w:p>
        </w:tc>
        <w:tc>
          <w:tcPr>
            <w:tcW w:w="31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承担体育教学、体育研究、运动训练工作</w:t>
            </w:r>
          </w:p>
        </w:tc>
        <w:tc>
          <w:tcPr>
            <w:tcW w:w="7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专技</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 xml:space="preserve">2 </w:t>
            </w:r>
          </w:p>
        </w:tc>
        <w:tc>
          <w:tcPr>
            <w:tcW w:w="112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FF0000"/>
                <w:sz w:val="28"/>
                <w:szCs w:val="28"/>
                <w:u w:val="single"/>
              </w:rPr>
            </w:pPr>
            <w:r>
              <w:rPr>
                <w:rFonts w:hint="eastAsia" w:ascii="黑体" w:hAnsi="黑体" w:eastAsia="黑体" w:cs="黑体"/>
                <w:color w:val="FF0000"/>
                <w:sz w:val="28"/>
                <w:szCs w:val="28"/>
                <w:u w:val="single"/>
              </w:rPr>
              <w:t>博士研究生</w:t>
            </w:r>
            <w:bookmarkStart w:id="0" w:name="_GoBack"/>
            <w:bookmarkEnd w:id="0"/>
          </w:p>
        </w:tc>
        <w:tc>
          <w:tcPr>
            <w:tcW w:w="354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体育人文社会学、运动人体科学、体育教育训练学、民族传统体育学、体育学、体育教学、体育、学科教学（体育）、运动训练、体育师范及相关专业</w:t>
            </w:r>
          </w:p>
        </w:tc>
        <w:tc>
          <w:tcPr>
            <w:tcW w:w="3685"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sz w:val="28"/>
                <w:szCs w:val="28"/>
              </w:rPr>
            </w:pPr>
            <w:r>
              <w:rPr>
                <w:rFonts w:hint="eastAsia" w:ascii="黑体" w:hAnsi="黑体" w:eastAsia="黑体" w:cs="黑体"/>
                <w:sz w:val="28"/>
                <w:szCs w:val="28"/>
              </w:rPr>
              <w:t>本科或硕士阶段为体育相关专业；具有正高职称的学历可放宽至硕士研究生。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exact"/>
        </w:trPr>
        <w:tc>
          <w:tcPr>
            <w:tcW w:w="527" w:type="dxa"/>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18</w:t>
            </w:r>
          </w:p>
        </w:tc>
        <w:tc>
          <w:tcPr>
            <w:tcW w:w="1331"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研究员</w:t>
            </w:r>
          </w:p>
        </w:tc>
        <w:tc>
          <w:tcPr>
            <w:tcW w:w="311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从事职业教育研究工作</w:t>
            </w:r>
          </w:p>
        </w:tc>
        <w:tc>
          <w:tcPr>
            <w:tcW w:w="78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专技</w:t>
            </w:r>
          </w:p>
        </w:tc>
        <w:tc>
          <w:tcPr>
            <w:tcW w:w="78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1</w:t>
            </w:r>
          </w:p>
        </w:tc>
        <w:tc>
          <w:tcPr>
            <w:tcW w:w="112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FF0000"/>
                <w:sz w:val="28"/>
                <w:szCs w:val="28"/>
                <w:u w:val="single"/>
              </w:rPr>
            </w:pPr>
            <w:r>
              <w:rPr>
                <w:rFonts w:hint="eastAsia" w:ascii="黑体" w:hAnsi="黑体" w:eastAsia="黑体" w:cs="黑体"/>
                <w:color w:val="FF0000"/>
                <w:sz w:val="28"/>
                <w:szCs w:val="28"/>
                <w:u w:val="single"/>
              </w:rPr>
              <w:t>博士研究生</w:t>
            </w:r>
          </w:p>
        </w:tc>
        <w:tc>
          <w:tcPr>
            <w:tcW w:w="3544" w:type="dxa"/>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黑体" w:hAnsi="黑体" w:eastAsia="黑体" w:cs="黑体"/>
                <w:sz w:val="28"/>
                <w:szCs w:val="28"/>
              </w:rPr>
            </w:pPr>
            <w:r>
              <w:rPr>
                <w:rFonts w:hint="eastAsia" w:ascii="黑体" w:hAnsi="黑体" w:eastAsia="黑体" w:cs="黑体"/>
                <w:sz w:val="28"/>
                <w:szCs w:val="28"/>
              </w:rPr>
              <w:t>高等教育学、成人教育学、职业技术教育学、职业技术教育</w:t>
            </w:r>
          </w:p>
        </w:tc>
        <w:tc>
          <w:tcPr>
            <w:tcW w:w="3685"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　</w:t>
            </w:r>
          </w:p>
        </w:tc>
      </w:tr>
    </w:tbl>
    <w:p>
      <w:pPr>
        <w:spacing w:line="360" w:lineRule="auto"/>
        <w:ind w:left="420" w:leftChars="200"/>
        <w:rPr>
          <w:rFonts w:ascii="宋体" w:hAnsi="宋体" w:cs="宋体"/>
          <w:b/>
          <w:bCs/>
          <w:color w:val="000000"/>
          <w:kern w:val="0"/>
          <w:sz w:val="28"/>
          <w:szCs w:val="28"/>
        </w:rPr>
        <w:sectPr>
          <w:pgSz w:w="16840" w:h="11907" w:orient="landscape"/>
          <w:pgMar w:top="851" w:right="851" w:bottom="851" w:left="851" w:header="851" w:footer="992" w:gutter="0"/>
          <w:cols w:space="425" w:num="1"/>
          <w:docGrid w:linePitch="312" w:charSpace="0"/>
        </w:sectPr>
      </w:pPr>
    </w:p>
    <w:p>
      <w:pPr>
        <w:rPr>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hMjBiNjQ3MTFjNDJjNzg0ZWQxOWJiZmYzZjRmNDMifQ=="/>
  </w:docVars>
  <w:rsids>
    <w:rsidRoot w:val="00380DEE"/>
    <w:rsid w:val="000170CB"/>
    <w:rsid w:val="00017AC6"/>
    <w:rsid w:val="000246E7"/>
    <w:rsid w:val="000370F4"/>
    <w:rsid w:val="0004475A"/>
    <w:rsid w:val="000548C0"/>
    <w:rsid w:val="000551CE"/>
    <w:rsid w:val="00064A8E"/>
    <w:rsid w:val="00065749"/>
    <w:rsid w:val="000A0711"/>
    <w:rsid w:val="000A0B72"/>
    <w:rsid w:val="000B059B"/>
    <w:rsid w:val="000C4C54"/>
    <w:rsid w:val="000C5DBC"/>
    <w:rsid w:val="000D5C3D"/>
    <w:rsid w:val="000D7FAC"/>
    <w:rsid w:val="00107ABC"/>
    <w:rsid w:val="00110D2A"/>
    <w:rsid w:val="00124C18"/>
    <w:rsid w:val="0012563F"/>
    <w:rsid w:val="00141FA0"/>
    <w:rsid w:val="0014316E"/>
    <w:rsid w:val="0016518C"/>
    <w:rsid w:val="00195253"/>
    <w:rsid w:val="001975F3"/>
    <w:rsid w:val="001B068C"/>
    <w:rsid w:val="001C6AAB"/>
    <w:rsid w:val="001D0CA6"/>
    <w:rsid w:val="001D7362"/>
    <w:rsid w:val="001D7A25"/>
    <w:rsid w:val="001E28BD"/>
    <w:rsid w:val="001F77DA"/>
    <w:rsid w:val="00203AAD"/>
    <w:rsid w:val="0020543D"/>
    <w:rsid w:val="002074D3"/>
    <w:rsid w:val="00216F97"/>
    <w:rsid w:val="0021728E"/>
    <w:rsid w:val="00223392"/>
    <w:rsid w:val="00227541"/>
    <w:rsid w:val="0023697A"/>
    <w:rsid w:val="002441AF"/>
    <w:rsid w:val="002513E0"/>
    <w:rsid w:val="0025201D"/>
    <w:rsid w:val="00256054"/>
    <w:rsid w:val="002733F3"/>
    <w:rsid w:val="00280395"/>
    <w:rsid w:val="0029143E"/>
    <w:rsid w:val="0029387E"/>
    <w:rsid w:val="002A23EB"/>
    <w:rsid w:val="002B2ACC"/>
    <w:rsid w:val="002B3DE5"/>
    <w:rsid w:val="002B7BDC"/>
    <w:rsid w:val="002C6BF2"/>
    <w:rsid w:val="002F254A"/>
    <w:rsid w:val="00303A18"/>
    <w:rsid w:val="0031655F"/>
    <w:rsid w:val="00317EE0"/>
    <w:rsid w:val="00330E5A"/>
    <w:rsid w:val="003451F7"/>
    <w:rsid w:val="00356065"/>
    <w:rsid w:val="003600F6"/>
    <w:rsid w:val="00374C0F"/>
    <w:rsid w:val="00374C3F"/>
    <w:rsid w:val="00380DEE"/>
    <w:rsid w:val="00395BE8"/>
    <w:rsid w:val="003A0944"/>
    <w:rsid w:val="003B6D9D"/>
    <w:rsid w:val="003D4B09"/>
    <w:rsid w:val="003D54BC"/>
    <w:rsid w:val="003E4244"/>
    <w:rsid w:val="003F1220"/>
    <w:rsid w:val="003F1C25"/>
    <w:rsid w:val="003F1DDC"/>
    <w:rsid w:val="00402A49"/>
    <w:rsid w:val="0040610A"/>
    <w:rsid w:val="00406538"/>
    <w:rsid w:val="00417712"/>
    <w:rsid w:val="00425DB4"/>
    <w:rsid w:val="00430530"/>
    <w:rsid w:val="00464C37"/>
    <w:rsid w:val="004750BC"/>
    <w:rsid w:val="00482DFC"/>
    <w:rsid w:val="00497CC8"/>
    <w:rsid w:val="004A72F0"/>
    <w:rsid w:val="004C43D5"/>
    <w:rsid w:val="004D4061"/>
    <w:rsid w:val="004D44B2"/>
    <w:rsid w:val="004D4AC4"/>
    <w:rsid w:val="004E3C51"/>
    <w:rsid w:val="004F4B44"/>
    <w:rsid w:val="005053A7"/>
    <w:rsid w:val="005208FE"/>
    <w:rsid w:val="00521254"/>
    <w:rsid w:val="00526E99"/>
    <w:rsid w:val="00536892"/>
    <w:rsid w:val="00536AC0"/>
    <w:rsid w:val="00544D61"/>
    <w:rsid w:val="00553705"/>
    <w:rsid w:val="00555139"/>
    <w:rsid w:val="005622D1"/>
    <w:rsid w:val="00580825"/>
    <w:rsid w:val="005A04A0"/>
    <w:rsid w:val="005C612E"/>
    <w:rsid w:val="005C6EFD"/>
    <w:rsid w:val="005E5210"/>
    <w:rsid w:val="005E6BFD"/>
    <w:rsid w:val="005E7712"/>
    <w:rsid w:val="005F49E8"/>
    <w:rsid w:val="005F7351"/>
    <w:rsid w:val="00616DFF"/>
    <w:rsid w:val="006201BD"/>
    <w:rsid w:val="006375BF"/>
    <w:rsid w:val="00640D55"/>
    <w:rsid w:val="00643713"/>
    <w:rsid w:val="00645DD7"/>
    <w:rsid w:val="006509D2"/>
    <w:rsid w:val="00650A13"/>
    <w:rsid w:val="00651077"/>
    <w:rsid w:val="00670EAB"/>
    <w:rsid w:val="00671640"/>
    <w:rsid w:val="00682C8B"/>
    <w:rsid w:val="00687E6E"/>
    <w:rsid w:val="006A0FEF"/>
    <w:rsid w:val="006A2534"/>
    <w:rsid w:val="006A4F63"/>
    <w:rsid w:val="006A51A6"/>
    <w:rsid w:val="006A5E79"/>
    <w:rsid w:val="006B66D4"/>
    <w:rsid w:val="006C17B9"/>
    <w:rsid w:val="006C27B4"/>
    <w:rsid w:val="006D5F52"/>
    <w:rsid w:val="006E10B3"/>
    <w:rsid w:val="006E1FD5"/>
    <w:rsid w:val="006E4C58"/>
    <w:rsid w:val="006F0ABB"/>
    <w:rsid w:val="0070444A"/>
    <w:rsid w:val="00706867"/>
    <w:rsid w:val="007125B7"/>
    <w:rsid w:val="007149CE"/>
    <w:rsid w:val="00744BB7"/>
    <w:rsid w:val="00747872"/>
    <w:rsid w:val="00751297"/>
    <w:rsid w:val="0075435D"/>
    <w:rsid w:val="00762937"/>
    <w:rsid w:val="00764BEC"/>
    <w:rsid w:val="00766075"/>
    <w:rsid w:val="007665BE"/>
    <w:rsid w:val="00772D9A"/>
    <w:rsid w:val="0077670F"/>
    <w:rsid w:val="007C0589"/>
    <w:rsid w:val="007D0780"/>
    <w:rsid w:val="007D0844"/>
    <w:rsid w:val="007D2403"/>
    <w:rsid w:val="007E2AD3"/>
    <w:rsid w:val="00801E95"/>
    <w:rsid w:val="0081335D"/>
    <w:rsid w:val="00824997"/>
    <w:rsid w:val="008376FB"/>
    <w:rsid w:val="00845AFF"/>
    <w:rsid w:val="00857DA9"/>
    <w:rsid w:val="00867708"/>
    <w:rsid w:val="008762DA"/>
    <w:rsid w:val="00886C53"/>
    <w:rsid w:val="008A12AB"/>
    <w:rsid w:val="008A1933"/>
    <w:rsid w:val="008B03AA"/>
    <w:rsid w:val="008B5692"/>
    <w:rsid w:val="008C6AF7"/>
    <w:rsid w:val="008D2770"/>
    <w:rsid w:val="008D2D1A"/>
    <w:rsid w:val="008D4D3B"/>
    <w:rsid w:val="00900FAA"/>
    <w:rsid w:val="00903E8A"/>
    <w:rsid w:val="00926023"/>
    <w:rsid w:val="00927D5D"/>
    <w:rsid w:val="0093029D"/>
    <w:rsid w:val="0094768A"/>
    <w:rsid w:val="00963306"/>
    <w:rsid w:val="0097233C"/>
    <w:rsid w:val="009747DD"/>
    <w:rsid w:val="009906B1"/>
    <w:rsid w:val="009A6AE8"/>
    <w:rsid w:val="009B54E3"/>
    <w:rsid w:val="009C448D"/>
    <w:rsid w:val="009C66EF"/>
    <w:rsid w:val="009E4C5A"/>
    <w:rsid w:val="009E7672"/>
    <w:rsid w:val="009E7DCA"/>
    <w:rsid w:val="009F452C"/>
    <w:rsid w:val="009F6D34"/>
    <w:rsid w:val="00A21C58"/>
    <w:rsid w:val="00A27161"/>
    <w:rsid w:val="00A2757D"/>
    <w:rsid w:val="00A35CE0"/>
    <w:rsid w:val="00A37C55"/>
    <w:rsid w:val="00A462FE"/>
    <w:rsid w:val="00A635A4"/>
    <w:rsid w:val="00A6389A"/>
    <w:rsid w:val="00A8499E"/>
    <w:rsid w:val="00AC29FE"/>
    <w:rsid w:val="00AD268F"/>
    <w:rsid w:val="00AF025B"/>
    <w:rsid w:val="00AF6496"/>
    <w:rsid w:val="00B066ED"/>
    <w:rsid w:val="00B140C2"/>
    <w:rsid w:val="00B327D6"/>
    <w:rsid w:val="00B35D21"/>
    <w:rsid w:val="00B36D75"/>
    <w:rsid w:val="00B45727"/>
    <w:rsid w:val="00B45FB5"/>
    <w:rsid w:val="00B4670A"/>
    <w:rsid w:val="00B702CE"/>
    <w:rsid w:val="00BA6543"/>
    <w:rsid w:val="00BB4A54"/>
    <w:rsid w:val="00BC199C"/>
    <w:rsid w:val="00BE2239"/>
    <w:rsid w:val="00BE2F6B"/>
    <w:rsid w:val="00C0167A"/>
    <w:rsid w:val="00C12FED"/>
    <w:rsid w:val="00C337C8"/>
    <w:rsid w:val="00C679A5"/>
    <w:rsid w:val="00C716C2"/>
    <w:rsid w:val="00C721B6"/>
    <w:rsid w:val="00C82386"/>
    <w:rsid w:val="00C944A1"/>
    <w:rsid w:val="00CA5065"/>
    <w:rsid w:val="00CA56FB"/>
    <w:rsid w:val="00CB6732"/>
    <w:rsid w:val="00CD3280"/>
    <w:rsid w:val="00CD6B41"/>
    <w:rsid w:val="00CE4119"/>
    <w:rsid w:val="00CE6BE7"/>
    <w:rsid w:val="00D41F85"/>
    <w:rsid w:val="00D4206D"/>
    <w:rsid w:val="00D421A0"/>
    <w:rsid w:val="00D5216D"/>
    <w:rsid w:val="00D620EB"/>
    <w:rsid w:val="00D6240A"/>
    <w:rsid w:val="00D776FA"/>
    <w:rsid w:val="00D80633"/>
    <w:rsid w:val="00D80E1D"/>
    <w:rsid w:val="00D831EF"/>
    <w:rsid w:val="00D94ED9"/>
    <w:rsid w:val="00DA1A51"/>
    <w:rsid w:val="00DA3042"/>
    <w:rsid w:val="00DC3966"/>
    <w:rsid w:val="00DD776E"/>
    <w:rsid w:val="00DE489C"/>
    <w:rsid w:val="00DE6B97"/>
    <w:rsid w:val="00DF79AE"/>
    <w:rsid w:val="00E066A6"/>
    <w:rsid w:val="00E140E8"/>
    <w:rsid w:val="00E15F0F"/>
    <w:rsid w:val="00E17D21"/>
    <w:rsid w:val="00E24229"/>
    <w:rsid w:val="00E2513E"/>
    <w:rsid w:val="00E258CD"/>
    <w:rsid w:val="00E33DB0"/>
    <w:rsid w:val="00E4764F"/>
    <w:rsid w:val="00E47EAB"/>
    <w:rsid w:val="00E5295D"/>
    <w:rsid w:val="00E6009B"/>
    <w:rsid w:val="00E64745"/>
    <w:rsid w:val="00E65253"/>
    <w:rsid w:val="00E72E86"/>
    <w:rsid w:val="00E73CC4"/>
    <w:rsid w:val="00E8312D"/>
    <w:rsid w:val="00E907EB"/>
    <w:rsid w:val="00E9633E"/>
    <w:rsid w:val="00EA23F8"/>
    <w:rsid w:val="00EB0FC0"/>
    <w:rsid w:val="00EC41F5"/>
    <w:rsid w:val="00ED0478"/>
    <w:rsid w:val="00ED0FBF"/>
    <w:rsid w:val="00EE0D3E"/>
    <w:rsid w:val="00EE4F5F"/>
    <w:rsid w:val="00F22828"/>
    <w:rsid w:val="00F411E1"/>
    <w:rsid w:val="00F54BA1"/>
    <w:rsid w:val="00F62987"/>
    <w:rsid w:val="00F70631"/>
    <w:rsid w:val="00F72405"/>
    <w:rsid w:val="00F83C66"/>
    <w:rsid w:val="00F90345"/>
    <w:rsid w:val="00F97827"/>
    <w:rsid w:val="00FA1AFA"/>
    <w:rsid w:val="00FB09E9"/>
    <w:rsid w:val="00FB334F"/>
    <w:rsid w:val="00FB60CE"/>
    <w:rsid w:val="00FB6580"/>
    <w:rsid w:val="00FC1578"/>
    <w:rsid w:val="00FC475B"/>
    <w:rsid w:val="00FE551C"/>
    <w:rsid w:val="059156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批注框文本 字符"/>
    <w:basedOn w:val="6"/>
    <w:link w:val="2"/>
    <w:autoRedefine/>
    <w:semiHidden/>
    <w:qFormat/>
    <w:uiPriority w:val="99"/>
    <w:rPr>
      <w:rFonts w:ascii="Times New Roman" w:hAnsi="Times New Roman" w:eastAsia="宋体" w:cs="Times New Roman"/>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E844D-2569-4762-963C-9BA74A03D20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282</Words>
  <Characters>1608</Characters>
  <Lines>13</Lines>
  <Paragraphs>3</Paragraphs>
  <TotalTime>64</TotalTime>
  <ScaleCrop>false</ScaleCrop>
  <LinksUpToDate>false</LinksUpToDate>
  <CharactersWithSpaces>1887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2022-10-10T02:38:00Z</dcterms:created>
  <dc:creator>陆英</dc:creator>
  <cp:lastModifiedBy>Administrator</cp:lastModifiedBy>
  <cp:lastPrinted>2024-03-19T07:54:00Z</cp:lastPrinted>
  <dcterms:modified xsi:type="dcterms:W3CDTF">2024-03-22T01:27:54Z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4FB0E61586B541409BCAEA820DE1290F_12</vt:lpwstr>
  </property>
</Properties>
</file>